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66" w:rsidRPr="000C0A66" w:rsidRDefault="000C0A66" w:rsidP="000C0A66">
      <w:pPr>
        <w:shd w:val="clear" w:color="auto" w:fill="FFFFFF"/>
        <w:spacing w:after="120" w:line="468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39"/>
          <w:szCs w:val="39"/>
          <w:lang w:eastAsia="ru-RU"/>
        </w:rPr>
      </w:pPr>
      <w:r w:rsidRPr="000C0A66">
        <w:rPr>
          <w:rFonts w:ascii="Arial" w:eastAsia="Times New Roman" w:hAnsi="Arial" w:cs="Arial"/>
          <w:color w:val="C00000"/>
          <w:kern w:val="36"/>
          <w:sz w:val="39"/>
          <w:szCs w:val="39"/>
          <w:lang w:eastAsia="ru-RU"/>
        </w:rPr>
        <w:t>10 ошибок, которые мешают ребенку стать самостоятельным</w:t>
      </w:r>
    </w:p>
    <w:p w:rsidR="000C0A66" w:rsidRPr="000C0A66" w:rsidRDefault="000C0A66" w:rsidP="000C0A66">
      <w:pPr>
        <w:shd w:val="clear" w:color="auto" w:fill="FFFFFF"/>
        <w:spacing w:after="240" w:line="234" w:lineRule="atLeast"/>
        <w:jc w:val="center"/>
        <w:outlineLvl w:val="1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0C0A66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Как развивать самостоятельность: не делать за ребенка и не торопить события</w:t>
      </w:r>
    </w:p>
    <w:p w:rsidR="000C0A66" w:rsidRPr="000C0A66" w:rsidRDefault="000C0A66" w:rsidP="000C0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В ежедневной спешке нам проще самим одеть ребенка, чем научить его застегивать "молнию", легче налить ему сока, чем оставить наедине с пакетом и чашкой. Но в длинные выходные, когда вся семья дома и никуда не спешит, можно заняться развитием самостоятельности у малыша. Посмотрите список самых распространенных ошибок и решите, с чего начать. </w:t>
      </w:r>
    </w:p>
    <w:p w:rsidR="000C0A66" w:rsidRPr="000C0A66" w:rsidRDefault="005D4594" w:rsidP="000C0A66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9100" cy="3019577"/>
            <wp:effectExtent l="19050" t="0" r="0" b="0"/>
            <wp:docPr id="19" name="Рисунок 19" descr="http://doctorbaby.ru/wp-content/uploads/2018/10/shutterstock_25877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torbaby.ru/wp-content/uploads/2018/10/shutterstock_258772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1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E3" w:rsidRDefault="00C85BE3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oshibka-1-toropit-sobytiya"/>
      <w:bookmarkEnd w:id="0"/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1. Торопить события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 стоит овладевать навыками, к которым ребенок пока не вполне готов психологически и физически. "Конечно, вы можете научить двухл</w:t>
      </w:r>
      <w:r w:rsidR="002829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етнего малыша завязывать шнурки. 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 потратите на это столько времени, что волей-неволей начнете раздражаться, а у ребенка останется неприятное ощущение, что учиться делать что-то самому — великая мука".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малышу что-то не дается, вернитесь на шаг назад. Не получается завязывать узел? Продолжайте "приручать" давно знакомую молнию или липучку. А шнурки вам обязательно покорятся — позже.</w:t>
      </w:r>
    </w:p>
    <w:p w:rsidR="00C85BE3" w:rsidRDefault="00C85BE3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oshibka-2-tormozit-lyubopytstvo-i-aktivn"/>
      <w:bookmarkEnd w:id="1"/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2. Тормозить любопытство и активность малыша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"Не лезь туда — шею свернешь", "Не убегай за кусты — потеряешься!" — кричат с лавочек мамы и бабушки. "Интерес к жизни и активность не даны нам раз и навсегда, </w:t>
      </w:r>
      <w:r w:rsidR="00833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 можно как развить в человеке, так и подавить. Кроме того, дети часто запоминают только вторую часть конструкции: „шею свернешь“, „заболеешь“. Поэтому вскоре маленький делает вывод, что кругом одни опасности, а значит, лучше не отходить от мамы ни на шаг".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Просто старайтесь быть рядом, когда ребенок активен. Залезайте вместе на горку, сходите за компанию посмотреть, что там лежит в кустах, катайтесь вместе на роликах. Малыш обязательно скопирует ваше безопасное поведение.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 если ему интересно совать в рот песок? "Не ругайте, а переключайте внимани</w:t>
      </w:r>
      <w:r w:rsidR="008337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Предложите не менее захватывающее занятие — посмотреть на лягушек или построить шалаш из веточек. Вы достигнете очень важной цели: у ребенка останется ощущение, что он сам принял решение отказаться от возни с грязью. Еще один шаг навстречу самостоятельности".</w:t>
      </w:r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oshibka-3-nakazyvat-za-samostoyatelnost-"/>
      <w:bookmarkEnd w:id="2"/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Ошибка 3. Наказывать за самостоятельность или наказывать самостоятельностью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Трехлетняя девочка за 10 минут до прихода гостей вызвалась разлить по стаканам сок. Пролила на пол. Мама в сердцах бросает: "Вот и вытирай теперь все сама!". Дочь в слезы — и потому, что страшно браться за кажущееся неподъемным дело, и потому, что чувствует себя 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неумехой</w:t>
      </w:r>
      <w:proofErr w:type="gram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Принять участие в ликвидации катастрофы. И не забыть похвалить — даже если что-то разбилось, пролилось и поцарапалось (ребенок ведь так старался!). 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 один день вы будете учить маленького обслуживать себя, а в другой ругать или отгонять его ("Не лезь!</w:t>
      </w:r>
      <w:proofErr w:type="gram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 спешу!") вряд ли ему захочется делать что-то самостоятельно (читай: портить с мамой отношения).</w:t>
      </w:r>
      <w:proofErr w:type="gramEnd"/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48100" cy="3486150"/>
            <wp:effectExtent l="19050" t="0" r="0" b="0"/>
            <wp:docPr id="6" name="Рисунок 6" descr="Приучение к самосто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учение к самостоятельн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497" cy="348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oshibka-4-delat-za-rebenka-to,-chto-on-u"/>
      <w:bookmarkEnd w:id="3"/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4. Делать за ребенка то, что он умеет или может делать сам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 стоит одевать или кормить с ложки </w:t>
      </w:r>
      <w:r w:rsidR="002E2B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двух-трех летнего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человека. Даже если очень спешите.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"Дети делают что-то медле</w:t>
      </w:r>
      <w:r w:rsidR="002E2B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нно, когда им этого не хочется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Старайтесь заинтересовать! Например, купите песочные часы. Если вы предложите ребенку надеть колготки за время, которое сыплется песок, наверняка он охотно включится в игру. И еще иногда полезнее пропустить полдник, чем кормить завтрашнего школьника с ложечки".</w:t>
      </w:r>
    </w:p>
    <w:p w:rsidR="0054123D" w:rsidRDefault="0054123D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oshibka-5-trebovat-besprekoslovnogo-posl"/>
      <w:bookmarkEnd w:id="4"/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5. Требовать беспрекословного послушания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"Ребенок, которого жестко контролируют, учится во всем полагаться на чужое мнен</w:t>
      </w:r>
      <w:r w:rsidR="00C314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ие, и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 дальнейшей жизни привыкает подчиняться всем, кто похож на „авторитет“. Беспрекословно послушный ребенок постоянно подавляет собственные желания. Позже родители удивляются: „Почему он ничего не хочет?“ А он опасается проявить инициативу".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Составьте постоянный список запретов — их должно быть не слишком много. Но если уж залезать на сломанные качели нельзя — значит, нельзя никогда. 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Почаще</w:t>
      </w:r>
      <w:proofErr w:type="gram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предлагайте малышу несложный выбор: "Что ты будешь пить — чай или компот?", "Пойдем на площадку или к пруду?"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A6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сам решить, кого позвать на день рождения или какого цвета рубашку выбрать в магазине. Так </w:t>
      </w:r>
      <w:r w:rsidR="002A6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научится отделять собственные желания от ожиданий окружающих и в будущем не</w:t>
      </w:r>
      <w:proofErr w:type="gram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будет испытывать затруднений с принятием самостоятельных решений.</w:t>
      </w:r>
    </w:p>
    <w:p w:rsidR="000C0A66" w:rsidRPr="000C0A66" w:rsidRDefault="000C0A66" w:rsidP="000C0A66">
      <w:pPr>
        <w:shd w:val="clear" w:color="auto" w:fill="FFFFFF"/>
        <w:spacing w:after="9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5BE3" w:rsidRDefault="00C85BE3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5" w:name="oshibka-6-sravnivat-malysha-s-drugimi-de"/>
      <w:bookmarkEnd w:id="5"/>
    </w:p>
    <w:p w:rsidR="00C85BE3" w:rsidRDefault="00C85BE3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6. Сравнивать малыша с другими детьми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"Кате тоже три, но она уже моет руки сама!", "Посмотри на мальчика — он сам умеет одеваться!" Ребенок начинает сомневаться, действительно ли родители его любят. А может, соседскую Катю все-таки больше? В результате вместо того, чтобы тянуться за "положительным героем", ребенок испытывает чувство беспомощности и все чаще 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канючит</w:t>
      </w:r>
      <w:proofErr w:type="gram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"</w:t>
      </w:r>
      <w:proofErr w:type="spell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Ма-ам</w:t>
      </w:r>
      <w:proofErr w:type="spell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одень меня!". А как еще убедиться, что тебя по-прежнему любят?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"Гораздо более правильная стратегия — устроить соревнование ребенка... с самим с</w:t>
      </w:r>
      <w:r w:rsidR="000704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обой.  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Месяц назад он еще не чистил зубы сам — а сейчас начал, год назад не умел быстро одеваться — а 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</w:t>
      </w:r>
      <w:proofErr w:type="gram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пожалуйста... Заведите красивый журнал успехов и просматривайте его вместе с малышом. Напоминание о прошлых успехах подтолкнет ребенка к новым достижениям".</w:t>
      </w:r>
    </w:p>
    <w:p w:rsidR="00C85BE3" w:rsidRDefault="00C85BE3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6" w:name="oshibka-7-preduprezhdat-vse-zhelaniya-re"/>
      <w:bookmarkEnd w:id="6"/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7. Предупреждать все желания ребенка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Помощь, о которой малыш не просил, только задерживает его развитие.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Ребенок пытается достать что-то с высокой полки? Дайте ему возможность самому подумать, что тут можно сделать. Он оставил на лавочке машинку? Не бросайтесь за ней, лучше обратите внимание маленького: "Смотри, машинка отстает!". Наверняка малыш захочет сходить за ней сам. Не убрал на место мозаику? Поиграйте в "</w:t>
      </w:r>
      <w:proofErr w:type="gramStart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тепло-холодно</w:t>
      </w:r>
      <w:proofErr w:type="gramEnd"/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ребенок охотно вспомнит, где лежала игра, и уберет ее на место.</w:t>
      </w:r>
    </w:p>
    <w:p w:rsidR="00C85BE3" w:rsidRDefault="00C85BE3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7" w:name="oshibka-8-ogranichivat-polet-fantazii"/>
      <w:bookmarkEnd w:id="7"/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8. Ограничивать полет фантазии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оранжевых зайцев не бывает. И кубики в конструкторе не принято складывать вверх ногами. И все-таки подождите вмешиваться со своим "Дай покажу, как надо!".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"В игре не ребенок долже</w:t>
      </w:r>
      <w:r w:rsidR="000704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 „идти“ за вами, а вы за ним. 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 противном случае малыш сначала будет отмахиваться от вас, а потом просто не захочет ничего делать".</w:t>
      </w:r>
    </w:p>
    <w:p w:rsidR="00C85BE3" w:rsidRDefault="00C85BE3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8" w:name="oshibka-9-trebovat-raboty-na-rezultat"/>
      <w:bookmarkEnd w:id="8"/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9. Требовать работы "на результат"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вам важно, чтобы посуда была вымыта быстро и чисто. Ребенку интересен процесс — ведь он не только учится мыть тарелки, но и заодно изучает свойства воды, наблюдает, как ведет себя губка. Одним словом, знакомится с окружающим миром.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 любой малышовой помощи относитесь как к развивающей игре. Спешите? Поручите ему вымыть уже помытую тарелку (параллельно с ним режьте еще одну "запасную" картофелину для салата и т.п.).</w:t>
      </w:r>
    </w:p>
    <w:p w:rsidR="00C85BE3" w:rsidRDefault="00C85BE3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9" w:name="oshibka-10-dumat,-chto-esli-pokazali-100"/>
      <w:bookmarkEnd w:id="9"/>
    </w:p>
    <w:p w:rsidR="000C0A66" w:rsidRPr="000C0A66" w:rsidRDefault="000C0A66" w:rsidP="000C0A66">
      <w:pPr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Ошибка 10. Думать, что если показали 100 раз, этого достаточно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 детей есть особенности восприятия, которые необходимо учитывать.</w:t>
      </w:r>
    </w:p>
    <w:p w:rsidR="000C0A66" w:rsidRPr="000C0A66" w:rsidRDefault="000C0A66" w:rsidP="000C0A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0A6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Как надо?</w:t>
      </w:r>
      <w:r w:rsidRPr="000C0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Обязательно разбейте задачу на этапы и проследите, чтобы ребенок переходил к следующему, только овладев предыдущим. Например, малыш хочет сам кормить кошку. Сначала запоминаем, как правильно открывать контейнер или пакет с кормом. Затем учимся набирать корм в стаканчик и пересыпать его в мисочку. Потом тренируемся доносить кошачий завтрак до места, не рассыпав по дороге. Затем доводим до автоматизма привычку мыть после кормления кошки руки.</w:t>
      </w:r>
    </w:p>
    <w:p w:rsidR="0082697E" w:rsidRDefault="0082697E"/>
    <w:sectPr w:rsidR="0082697E" w:rsidSect="007149E0">
      <w:pgSz w:w="11906" w:h="16838"/>
      <w:pgMar w:top="709" w:right="850" w:bottom="709" w:left="709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435"/>
    <w:multiLevelType w:val="multilevel"/>
    <w:tmpl w:val="81C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66"/>
    <w:rsid w:val="000704E6"/>
    <w:rsid w:val="000C0A66"/>
    <w:rsid w:val="001B3F53"/>
    <w:rsid w:val="002829CF"/>
    <w:rsid w:val="002A6776"/>
    <w:rsid w:val="002E2B06"/>
    <w:rsid w:val="0054123D"/>
    <w:rsid w:val="005D4594"/>
    <w:rsid w:val="007149E0"/>
    <w:rsid w:val="0082697E"/>
    <w:rsid w:val="00833708"/>
    <w:rsid w:val="00AA48B5"/>
    <w:rsid w:val="00C314D5"/>
    <w:rsid w:val="00C35D1E"/>
    <w:rsid w:val="00C8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E"/>
  </w:style>
  <w:style w:type="paragraph" w:styleId="1">
    <w:name w:val="heading 1"/>
    <w:basedOn w:val="a"/>
    <w:link w:val="10"/>
    <w:uiPriority w:val="9"/>
    <w:qFormat/>
    <w:rsid w:val="000C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0A66"/>
    <w:rPr>
      <w:color w:val="0000FF"/>
      <w:u w:val="single"/>
    </w:rPr>
  </w:style>
  <w:style w:type="paragraph" w:customStyle="1" w:styleId="author">
    <w:name w:val="author"/>
    <w:basedOn w:val="a"/>
    <w:rsid w:val="000C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name"/>
    <w:basedOn w:val="a0"/>
    <w:rsid w:val="000C0A66"/>
  </w:style>
  <w:style w:type="character" w:customStyle="1" w:styleId="authorprof">
    <w:name w:val="authorprof"/>
    <w:basedOn w:val="a0"/>
    <w:rsid w:val="000C0A66"/>
  </w:style>
  <w:style w:type="paragraph" w:styleId="a4">
    <w:name w:val="Normal (Web)"/>
    <w:basedOn w:val="a"/>
    <w:uiPriority w:val="99"/>
    <w:semiHidden/>
    <w:unhideWhenUsed/>
    <w:rsid w:val="000C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0A66"/>
    <w:rPr>
      <w:i/>
      <w:iCs/>
    </w:rPr>
  </w:style>
  <w:style w:type="character" w:styleId="a6">
    <w:name w:val="Strong"/>
    <w:basedOn w:val="a0"/>
    <w:uiPriority w:val="22"/>
    <w:qFormat/>
    <w:rsid w:val="000C0A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932">
              <w:marLeft w:val="-3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9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7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57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24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61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21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3096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2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9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2020-04-05T06:36:00Z</dcterms:created>
  <dcterms:modified xsi:type="dcterms:W3CDTF">2020-04-05T07:09:00Z</dcterms:modified>
</cp:coreProperties>
</file>