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67D" w:rsidRDefault="00ED067D" w:rsidP="000008DA">
      <w:pPr>
        <w:jc w:val="center"/>
        <w:rPr>
          <w:rFonts w:ascii="Times New Roman" w:hAnsi="Times New Roman" w:cs="Times New Roman"/>
          <w:b/>
          <w:sz w:val="28"/>
          <w:szCs w:val="28"/>
        </w:rPr>
      </w:pPr>
    </w:p>
    <w:p w:rsidR="00ED067D" w:rsidRDefault="00ED067D" w:rsidP="00ED067D">
      <w:pPr>
        <w:pStyle w:val="1"/>
        <w:jc w:val="center"/>
        <w:rPr>
          <w:sz w:val="40"/>
          <w:szCs w:val="40"/>
        </w:rPr>
      </w:pPr>
      <w:r w:rsidRPr="00E76EE9">
        <w:rPr>
          <w:sz w:val="40"/>
          <w:szCs w:val="40"/>
        </w:rPr>
        <w:t>Развитие речи у ребенка 3 лет</w:t>
      </w:r>
    </w:p>
    <w:p w:rsidR="00ED067D" w:rsidRPr="00E76EE9" w:rsidRDefault="00ED067D" w:rsidP="00ED067D">
      <w:pPr>
        <w:pStyle w:val="1"/>
        <w:jc w:val="center"/>
        <w:rPr>
          <w:sz w:val="40"/>
          <w:szCs w:val="40"/>
        </w:rPr>
      </w:pPr>
    </w:p>
    <w:tbl>
      <w:tblPr>
        <w:tblW w:w="4900" w:type="pct"/>
        <w:tblCellMar>
          <w:left w:w="0" w:type="dxa"/>
          <w:right w:w="0" w:type="dxa"/>
        </w:tblCellMar>
        <w:tblLook w:val="0000"/>
      </w:tblPr>
      <w:tblGrid>
        <w:gridCol w:w="10003"/>
      </w:tblGrid>
      <w:tr w:rsidR="00ED067D" w:rsidRPr="005E5FB8" w:rsidTr="00551647">
        <w:tc>
          <w:tcPr>
            <w:tcW w:w="0" w:type="auto"/>
          </w:tcPr>
          <w:p w:rsidR="00ED067D" w:rsidRPr="005E5FB8" w:rsidRDefault="00ED067D" w:rsidP="00551647">
            <w:pPr>
              <w:spacing w:after="84" w:line="216" w:lineRule="atLeast"/>
              <w:rPr>
                <w:rFonts w:ascii="Times New Roman" w:hAnsi="Times New Roman" w:cs="Times New Roman"/>
                <w:sz w:val="28"/>
                <w:szCs w:val="28"/>
              </w:rPr>
            </w:pPr>
            <w:r w:rsidRPr="005E5FB8">
              <w:rPr>
                <w:rFonts w:ascii="Times New Roman" w:hAnsi="Times New Roman" w:cs="Times New Roman"/>
                <w:sz w:val="28"/>
                <w:szCs w:val="28"/>
              </w:rPr>
              <w:t xml:space="preserve">Результаты научных исследований показали, что мозг трехлетнего малыша в два раза активнее, чем у студента университета. </w:t>
            </w:r>
            <w:r w:rsidRPr="005E5FB8">
              <w:rPr>
                <w:rFonts w:ascii="Times New Roman" w:hAnsi="Times New Roman" w:cs="Times New Roman"/>
                <w:sz w:val="28"/>
                <w:szCs w:val="28"/>
              </w:rPr>
              <w:br/>
              <w:t xml:space="preserve">В этом возрасте мозг впитывает информацию легко и непринужденно. Ни какой другой стадии развития он не справляется так легко и быстро с таким количеством информации. </w:t>
            </w:r>
            <w:r w:rsidRPr="005E5FB8">
              <w:rPr>
                <w:rFonts w:ascii="Times New Roman" w:hAnsi="Times New Roman" w:cs="Times New Roman"/>
                <w:sz w:val="28"/>
                <w:szCs w:val="28"/>
              </w:rPr>
              <w:br/>
              <w:t xml:space="preserve">Необходимо помнить, что дети подвижны и непоседлевы, а всю информацию они значительно легче воспринимают в процессе игры. </w:t>
            </w:r>
            <w:r w:rsidRPr="005E5FB8">
              <w:rPr>
                <w:rFonts w:ascii="Times New Roman" w:hAnsi="Times New Roman" w:cs="Times New Roman"/>
                <w:sz w:val="28"/>
                <w:szCs w:val="28"/>
              </w:rPr>
              <w:br/>
              <w:t xml:space="preserve"> К трем годам дети уже играют друг с другом, разговаривают, меняются любимыми игрушками, они различают цвета, любят лепить, рисовать, танцевать и петь. За прошедшие три года жизни ребенок успел накопить значительный объем знаний и представлений об окружающем его мире, приобрел некоторую самостоятельность и имеет определенный практический опыт действия с различными предметами.</w:t>
            </w:r>
          </w:p>
          <w:p w:rsidR="00ED067D" w:rsidRPr="005E5FB8" w:rsidRDefault="00ED067D" w:rsidP="00551647">
            <w:pPr>
              <w:spacing w:after="84" w:line="216" w:lineRule="atLeast"/>
              <w:rPr>
                <w:rFonts w:ascii="Times New Roman" w:hAnsi="Times New Roman" w:cs="Times New Roman"/>
                <w:sz w:val="28"/>
                <w:szCs w:val="28"/>
              </w:rPr>
            </w:pPr>
            <w:r w:rsidRPr="005E5FB8">
              <w:rPr>
                <w:rFonts w:ascii="Times New Roman" w:hAnsi="Times New Roman" w:cs="Times New Roman"/>
                <w:sz w:val="28"/>
                <w:szCs w:val="28"/>
              </w:rPr>
              <w:t>К четырем годам активный словарь ребенка почти удваивается и составляет примерно 2000 слов.</w:t>
            </w:r>
          </w:p>
          <w:p w:rsidR="00ED067D" w:rsidRPr="005E5FB8" w:rsidRDefault="00ED067D" w:rsidP="00551647">
            <w:pPr>
              <w:spacing w:after="84" w:line="216" w:lineRule="atLeast"/>
              <w:rPr>
                <w:rFonts w:ascii="Times New Roman" w:hAnsi="Times New Roman" w:cs="Times New Roman"/>
                <w:sz w:val="28"/>
                <w:szCs w:val="28"/>
              </w:rPr>
            </w:pPr>
            <w:r w:rsidRPr="005E5FB8">
              <w:rPr>
                <w:rFonts w:ascii="Times New Roman" w:hAnsi="Times New Roman" w:cs="Times New Roman"/>
                <w:sz w:val="28"/>
                <w:szCs w:val="28"/>
              </w:rPr>
              <w:t>В его речи кроме существительных и глаголов все чаще встречаются местоимения (мой, твой, ваш, наш), наречия (тут, там, здесь), появляются числительные (один, два). Если раньше ребенок употреблял только качественные прилагательные (мягкий, теплый), то теперь использует и притяжательные (дядина шляпа, кошкин хвост). Но само по себе увеличение словарного запаса не имело бы большого значения, если бы он параллельно не овладевал умением сочетать слова в предложении по законам грамматики!</w:t>
            </w:r>
          </w:p>
          <w:p w:rsidR="00ED067D" w:rsidRPr="005E5FB8" w:rsidRDefault="00ED067D" w:rsidP="00551647">
            <w:pPr>
              <w:spacing w:after="84" w:line="216" w:lineRule="atLeast"/>
              <w:rPr>
                <w:rFonts w:ascii="Times New Roman" w:hAnsi="Times New Roman" w:cs="Times New Roman"/>
                <w:sz w:val="28"/>
                <w:szCs w:val="28"/>
              </w:rPr>
            </w:pPr>
            <w:r w:rsidRPr="005E5FB8">
              <w:rPr>
                <w:rFonts w:ascii="Times New Roman" w:hAnsi="Times New Roman" w:cs="Times New Roman"/>
                <w:sz w:val="28"/>
                <w:szCs w:val="28"/>
              </w:rPr>
              <w:t>Постепенно совершенствуется грамматическая правильность речи. На вопросы взрослых ребенок отвечает развернутыми фразами, состоящими из 3—4 и более слов. Понятнее становится речь в целом, отчетливее произнесение слов и звуков.</w:t>
            </w:r>
          </w:p>
          <w:p w:rsidR="00ED067D" w:rsidRPr="005E5FB8" w:rsidRDefault="00ED067D" w:rsidP="00551647">
            <w:pPr>
              <w:spacing w:after="84" w:line="216" w:lineRule="atLeast"/>
              <w:rPr>
                <w:rFonts w:ascii="Times New Roman" w:hAnsi="Times New Roman" w:cs="Times New Roman"/>
                <w:sz w:val="28"/>
                <w:szCs w:val="28"/>
              </w:rPr>
            </w:pPr>
            <w:r w:rsidRPr="005E5FB8">
              <w:rPr>
                <w:rFonts w:ascii="Times New Roman" w:hAnsi="Times New Roman" w:cs="Times New Roman"/>
                <w:sz w:val="28"/>
                <w:szCs w:val="28"/>
              </w:rPr>
              <w:t>В этот период обнаруживается наибольшая чуткость ребенка к языку, он интересуется значениями слов («Кто жирафа назвал жирафом, волка—волком, лисицу—лисицей?»), пытается создавать новые слова, рифмует их (карам, барам, тарам, сарам, у рам; курок, урок, сурок, арок).</w:t>
            </w:r>
          </w:p>
          <w:p w:rsidR="00ED067D" w:rsidRPr="005E5FB8" w:rsidRDefault="00ED067D" w:rsidP="00551647">
            <w:pPr>
              <w:spacing w:after="84" w:line="216" w:lineRule="atLeast"/>
              <w:rPr>
                <w:rFonts w:ascii="Times New Roman" w:hAnsi="Times New Roman" w:cs="Times New Roman"/>
                <w:sz w:val="28"/>
                <w:szCs w:val="28"/>
              </w:rPr>
            </w:pPr>
            <w:r w:rsidRPr="005E5FB8">
              <w:rPr>
                <w:rFonts w:ascii="Times New Roman" w:hAnsi="Times New Roman" w:cs="Times New Roman"/>
                <w:sz w:val="28"/>
                <w:szCs w:val="28"/>
              </w:rPr>
              <w:t>И хотя достижения ребенка в усвоении родного языка значительны, тем не менее речь его еще далека от совершенства. Так, трехлетние дети еще не всегда могут без помощи взрослых связно и понятно рассказать, что они видели на улице, пересказать содержание сказки. Нередки и грамматические ошибки, такие как неточное употребление предлогов и падежных окончаний (полетим на космос), неправильное образование некоторых грамматических форм, например множественного числа существительных (много карандашов). Не всегда верно ребенок употребляет слова (у меня ручки засохли, надо свет потушать).</w:t>
            </w:r>
          </w:p>
          <w:p w:rsidR="00ED067D" w:rsidRPr="005E5FB8" w:rsidRDefault="00ED067D" w:rsidP="00551647">
            <w:pPr>
              <w:spacing w:after="84" w:line="216" w:lineRule="atLeast"/>
              <w:rPr>
                <w:rFonts w:ascii="Times New Roman" w:hAnsi="Times New Roman" w:cs="Times New Roman"/>
                <w:sz w:val="28"/>
                <w:szCs w:val="28"/>
              </w:rPr>
            </w:pPr>
            <w:r w:rsidRPr="005E5FB8">
              <w:rPr>
                <w:rFonts w:ascii="Times New Roman" w:hAnsi="Times New Roman" w:cs="Times New Roman"/>
                <w:sz w:val="28"/>
                <w:szCs w:val="28"/>
              </w:rPr>
              <w:t xml:space="preserve">Звуковое несовершенство речи объясняется возрастными и физиологическими </w:t>
            </w:r>
            <w:r w:rsidRPr="005E5FB8">
              <w:rPr>
                <w:rFonts w:ascii="Times New Roman" w:hAnsi="Times New Roman" w:cs="Times New Roman"/>
                <w:sz w:val="28"/>
                <w:szCs w:val="28"/>
              </w:rPr>
              <w:lastRenderedPageBreak/>
              <w:t>особенностями.</w:t>
            </w:r>
          </w:p>
          <w:p w:rsidR="00ED067D" w:rsidRPr="005E5FB8" w:rsidRDefault="00ED067D" w:rsidP="00551647">
            <w:pPr>
              <w:spacing w:after="84" w:line="216" w:lineRule="atLeast"/>
              <w:rPr>
                <w:rFonts w:ascii="Times New Roman" w:hAnsi="Times New Roman" w:cs="Times New Roman"/>
                <w:sz w:val="28"/>
                <w:szCs w:val="28"/>
              </w:rPr>
            </w:pPr>
            <w:r w:rsidRPr="005E5FB8">
              <w:rPr>
                <w:rFonts w:ascii="Times New Roman" w:hAnsi="Times New Roman" w:cs="Times New Roman"/>
                <w:sz w:val="28"/>
                <w:szCs w:val="28"/>
              </w:rPr>
              <w:t>Некоторые дети не различают звуки [с] и [ц], последний заменяют в словах звуком [с]: светы вместо цветы, сапля вместо цапля.</w:t>
            </w:r>
          </w:p>
          <w:p w:rsidR="00ED067D" w:rsidRPr="005E5FB8" w:rsidRDefault="00ED067D" w:rsidP="00551647">
            <w:pPr>
              <w:rPr>
                <w:rFonts w:ascii="Times New Roman" w:hAnsi="Times New Roman" w:cs="Times New Roman"/>
                <w:sz w:val="28"/>
                <w:szCs w:val="28"/>
              </w:rPr>
            </w:pPr>
            <w:r w:rsidRPr="005E5FB8">
              <w:rPr>
                <w:rFonts w:ascii="Times New Roman" w:hAnsi="Times New Roman" w:cs="Times New Roman"/>
                <w:sz w:val="28"/>
                <w:szCs w:val="28"/>
              </w:rPr>
              <w:t>В этом возрасте ребенок еще не всегда может верно произнести шипящие звуки [ш], [ж], [ч’], [щ’] и часто заменяет их свистящими (в основном уже твердыми) [с], [з], [ц]: каса (каша), нозык (ножик), клюц (ключ). Сонорные [р], [р’], [л] ребенок может заменять звуком [л’], реже [й]: лябота (работа), лека (река), юля (юла), лямпа (лампа), каяндас (карандаш), устай (устал).</w:t>
            </w:r>
          </w:p>
          <w:p w:rsidR="00ED067D" w:rsidRPr="005E5FB8" w:rsidRDefault="00ED067D" w:rsidP="00551647">
            <w:pPr>
              <w:spacing w:after="84" w:line="216" w:lineRule="atLeast"/>
              <w:rPr>
                <w:rFonts w:ascii="Times New Roman" w:hAnsi="Times New Roman" w:cs="Times New Roman"/>
                <w:sz w:val="28"/>
                <w:szCs w:val="28"/>
              </w:rPr>
            </w:pPr>
            <w:r w:rsidRPr="005E5FB8">
              <w:rPr>
                <w:rFonts w:ascii="Times New Roman" w:hAnsi="Times New Roman" w:cs="Times New Roman"/>
                <w:sz w:val="28"/>
                <w:szCs w:val="28"/>
              </w:rPr>
              <w:t xml:space="preserve">В некоторых словах, особенно в труднопроизносимых, ребенок опускает или переставляет не только звуки, но и целые слоги, например, он может произнести слово пингвин как пи-гин, ножницы как нозицы, автомобиль как амабиль, магазин как гамазин, вертушка как левтуска, чемодан как чедоман, </w:t>
            </w:r>
            <w:hyperlink r:id="rId7" w:tooltip="Температура" w:history="1">
              <w:r w:rsidRPr="00F7123B">
                <w:rPr>
                  <w:rStyle w:val="a7"/>
                  <w:rFonts w:ascii="Times New Roman" w:hAnsi="Times New Roman" w:cs="Times New Roman"/>
                  <w:color w:val="auto"/>
                  <w:sz w:val="28"/>
                  <w:szCs w:val="28"/>
                  <w:u w:val="none"/>
                </w:rPr>
                <w:t>температура</w:t>
              </w:r>
            </w:hyperlink>
            <w:r w:rsidRPr="005E5FB8">
              <w:rPr>
                <w:rFonts w:ascii="Times New Roman" w:hAnsi="Times New Roman" w:cs="Times New Roman"/>
                <w:sz w:val="28"/>
                <w:szCs w:val="28"/>
              </w:rPr>
              <w:t xml:space="preserve"> как тематура, покатай как копатай, оторвали как отоврали и т.д.</w:t>
            </w:r>
          </w:p>
          <w:p w:rsidR="00ED067D" w:rsidRPr="005E5FB8" w:rsidRDefault="00ED067D" w:rsidP="00551647">
            <w:pPr>
              <w:spacing w:after="84" w:line="216" w:lineRule="atLeast"/>
              <w:rPr>
                <w:rFonts w:ascii="Times New Roman" w:hAnsi="Times New Roman" w:cs="Times New Roman"/>
                <w:sz w:val="28"/>
                <w:szCs w:val="28"/>
              </w:rPr>
            </w:pPr>
            <w:r w:rsidRPr="005E5FB8">
              <w:rPr>
                <w:rFonts w:ascii="Times New Roman" w:hAnsi="Times New Roman" w:cs="Times New Roman"/>
                <w:sz w:val="28"/>
                <w:szCs w:val="28"/>
              </w:rPr>
              <w:t>Однако все эти несовершенства, возрастные и в процессе общего и речевого развития, постепенно исчезают. И роль взрослых в этом процессе необычайно велика. Ответы на вопросы малышей, разговоры и занятия с ними, знакомство с новыми явлениями и предметами не только совершенствуют их речь, но и способствуют умственному развитию.</w:t>
            </w:r>
          </w:p>
          <w:p w:rsidR="00ED067D" w:rsidRPr="005E5FB8" w:rsidRDefault="00ED067D" w:rsidP="00551647">
            <w:pPr>
              <w:spacing w:after="84" w:line="216" w:lineRule="atLeast"/>
              <w:rPr>
                <w:rFonts w:ascii="Times New Roman" w:hAnsi="Times New Roman" w:cs="Times New Roman"/>
                <w:sz w:val="28"/>
                <w:szCs w:val="28"/>
              </w:rPr>
            </w:pPr>
            <w:r w:rsidRPr="005E5FB8">
              <w:rPr>
                <w:rFonts w:ascii="Times New Roman" w:hAnsi="Times New Roman" w:cs="Times New Roman"/>
                <w:sz w:val="28"/>
                <w:szCs w:val="28"/>
              </w:rPr>
              <w:t>В речи детей часто наблюдаются такие ошибки, как неправильное употребление падежных окончаний: «Спроси у маме, поехала к папи» и др. Игра «Чего не стало» упражняет ребенка в правильном употреблении падежных окончаний имен существительных родительного падежа единственного числа.</w:t>
            </w:r>
          </w:p>
          <w:p w:rsidR="00ED067D" w:rsidRPr="005E5FB8" w:rsidRDefault="00ED067D" w:rsidP="00551647">
            <w:pPr>
              <w:spacing w:after="84" w:line="216" w:lineRule="atLeast"/>
              <w:rPr>
                <w:rFonts w:ascii="Times New Roman" w:hAnsi="Times New Roman" w:cs="Times New Roman"/>
                <w:sz w:val="28"/>
                <w:szCs w:val="28"/>
              </w:rPr>
            </w:pPr>
            <w:r w:rsidRPr="005E5FB8">
              <w:rPr>
                <w:rFonts w:ascii="Times New Roman" w:hAnsi="Times New Roman" w:cs="Times New Roman"/>
                <w:sz w:val="28"/>
                <w:szCs w:val="28"/>
              </w:rPr>
              <w:t>• «чего не стало». Разложите на столе 3—4 предмета, например, машину, мишку, карандаш. Предложите малышу назвать их и запомнить, что лежит на столе. Попросите ребенка закрыть глаза (или отвернуться), а сами в это время уберите один из предметов. Затем спросите его, чего не хватает. Поставьте перед ребенком чашку, блюдечко и тарелку. Попросите назвать предметы. Затем, убирая их по очереди со стола, предложите назвать, чего не стало.</w:t>
            </w:r>
          </w:p>
          <w:p w:rsidR="00ED067D" w:rsidRPr="005E5FB8" w:rsidRDefault="00ED067D" w:rsidP="00551647">
            <w:pPr>
              <w:spacing w:after="84" w:line="216" w:lineRule="atLeast"/>
              <w:rPr>
                <w:rFonts w:ascii="Times New Roman" w:hAnsi="Times New Roman" w:cs="Times New Roman"/>
                <w:sz w:val="28"/>
                <w:szCs w:val="28"/>
              </w:rPr>
            </w:pPr>
            <w:r w:rsidRPr="005E5FB8">
              <w:rPr>
                <w:rFonts w:ascii="Times New Roman" w:hAnsi="Times New Roman" w:cs="Times New Roman"/>
                <w:sz w:val="28"/>
                <w:szCs w:val="28"/>
              </w:rPr>
              <w:t>Научить ребенка правильно употреблять предлоги и слова в нужном падеже можно следующим образом. Возьмите любую игрушку и, помещая ее в разные места, спросите, где кукла</w:t>
            </w:r>
          </w:p>
          <w:p w:rsidR="00ED067D" w:rsidRPr="005E5FB8" w:rsidRDefault="00ED067D" w:rsidP="00551647">
            <w:pPr>
              <w:spacing w:after="84" w:line="216" w:lineRule="atLeast"/>
              <w:rPr>
                <w:rFonts w:ascii="Times New Roman" w:hAnsi="Times New Roman" w:cs="Times New Roman"/>
                <w:sz w:val="28"/>
                <w:szCs w:val="28"/>
              </w:rPr>
            </w:pPr>
            <w:r w:rsidRPr="005E5FB8">
              <w:rPr>
                <w:rFonts w:ascii="Times New Roman" w:hAnsi="Times New Roman" w:cs="Times New Roman"/>
                <w:sz w:val="28"/>
                <w:szCs w:val="28"/>
              </w:rPr>
              <w:t>(машина</w:t>
            </w:r>
            <w:r w:rsidRPr="00712D07">
              <w:rPr>
                <w:rFonts w:ascii="Times New Roman" w:hAnsi="Times New Roman" w:cs="Times New Roman"/>
                <w:sz w:val="28"/>
                <w:szCs w:val="28"/>
              </w:rPr>
              <w:t xml:space="preserve">, </w:t>
            </w:r>
            <w:hyperlink r:id="rId8" w:tooltip="Зайка" w:history="1">
              <w:r w:rsidRPr="00712D07">
                <w:rPr>
                  <w:rStyle w:val="a7"/>
                  <w:rFonts w:ascii="Times New Roman" w:hAnsi="Times New Roman" w:cs="Times New Roman"/>
                  <w:color w:val="auto"/>
                  <w:sz w:val="28"/>
                  <w:szCs w:val="28"/>
                  <w:u w:val="none"/>
                </w:rPr>
                <w:t>зайка</w:t>
              </w:r>
            </w:hyperlink>
            <w:r w:rsidRPr="005E5FB8">
              <w:rPr>
                <w:rFonts w:ascii="Times New Roman" w:hAnsi="Times New Roman" w:cs="Times New Roman"/>
                <w:sz w:val="28"/>
                <w:szCs w:val="28"/>
              </w:rPr>
              <w:t>). Положите куклу на стол (в коробку, под стол, на шкаф), поинтересуйтесь, откуда вы берете куклу (из шкафа, из-под стола, со шкафа, из коробки).</w:t>
            </w:r>
          </w:p>
          <w:p w:rsidR="00ED067D" w:rsidRPr="005E5FB8" w:rsidRDefault="00ED067D" w:rsidP="00551647">
            <w:pPr>
              <w:spacing w:after="84" w:line="216" w:lineRule="atLeast"/>
              <w:rPr>
                <w:rFonts w:ascii="Times New Roman" w:hAnsi="Times New Roman" w:cs="Times New Roman"/>
                <w:sz w:val="28"/>
                <w:szCs w:val="28"/>
              </w:rPr>
            </w:pPr>
            <w:r w:rsidRPr="005E5FB8">
              <w:rPr>
                <w:rFonts w:ascii="Times New Roman" w:hAnsi="Times New Roman" w:cs="Times New Roman"/>
                <w:sz w:val="28"/>
                <w:szCs w:val="28"/>
              </w:rPr>
              <w:t>Формирование разговорной речи происходит прежде всего в повседневном общении с ребенком, в реальных жизненных ситуациях. Например, после возвращения малыша с прогулки пусть кто-нибудь из старших спросит: «Кого (или что) ты видел на улице? С кем играл? Какие игрушки были у Миши (у Тани)? Что ты лепил из снега?» Добивайтесь, чтобы он давал полные ответы, рассказывал не только о том, с кем играл, но и о том, какая игрушка была у товарища, мог кратко описать ее.</w:t>
            </w:r>
          </w:p>
          <w:p w:rsidR="00ED067D" w:rsidRPr="005E5FB8" w:rsidRDefault="00ED067D" w:rsidP="00551647">
            <w:pPr>
              <w:spacing w:after="84" w:line="216" w:lineRule="atLeast"/>
              <w:rPr>
                <w:rFonts w:ascii="Times New Roman" w:hAnsi="Times New Roman" w:cs="Times New Roman"/>
                <w:sz w:val="28"/>
                <w:szCs w:val="28"/>
              </w:rPr>
            </w:pPr>
            <w:r w:rsidRPr="005E5FB8">
              <w:rPr>
                <w:rFonts w:ascii="Times New Roman" w:hAnsi="Times New Roman" w:cs="Times New Roman"/>
                <w:sz w:val="28"/>
                <w:szCs w:val="28"/>
              </w:rPr>
              <w:t xml:space="preserve">Темы для разговора с ребенком могут быть самыми разнообразными—это и покупка новых игрушек, посещение поликлиники, магазина, парикмахерской, </w:t>
            </w:r>
            <w:r w:rsidRPr="005E5FB8">
              <w:rPr>
                <w:rFonts w:ascii="Times New Roman" w:hAnsi="Times New Roman" w:cs="Times New Roman"/>
                <w:sz w:val="28"/>
                <w:szCs w:val="28"/>
              </w:rPr>
              <w:lastRenderedPageBreak/>
              <w:t>прогулки в парк, лес, поездки за город. Взрослый задает вопросы, направляет разговор, стремится заинтересовать малыша, предлагает вспомнить что-либо.</w:t>
            </w:r>
          </w:p>
          <w:p w:rsidR="00ED067D" w:rsidRPr="005E5FB8" w:rsidRDefault="00ED067D" w:rsidP="00551647">
            <w:pPr>
              <w:spacing w:after="84" w:line="216" w:lineRule="atLeast"/>
              <w:rPr>
                <w:rFonts w:ascii="Times New Roman" w:hAnsi="Times New Roman" w:cs="Times New Roman"/>
                <w:sz w:val="28"/>
                <w:szCs w:val="28"/>
              </w:rPr>
            </w:pPr>
            <w:r w:rsidRPr="005E5FB8">
              <w:rPr>
                <w:rFonts w:ascii="Times New Roman" w:hAnsi="Times New Roman" w:cs="Times New Roman"/>
                <w:sz w:val="28"/>
                <w:szCs w:val="28"/>
              </w:rPr>
              <w:t>Учите малыша и самостоятельно описывать предметы. Сначала покажите, как это делается. Например, поставив перед ребенком чашку, предложите ему еще раз внимательно рассмотреть ее, а затем задайте примерно такие вопросы:</w:t>
            </w:r>
          </w:p>
          <w:p w:rsidR="00ED067D" w:rsidRPr="005E5FB8" w:rsidRDefault="00ED067D" w:rsidP="00551647">
            <w:pPr>
              <w:spacing w:after="84" w:line="216" w:lineRule="atLeast"/>
              <w:rPr>
                <w:rFonts w:ascii="Times New Roman" w:hAnsi="Times New Roman" w:cs="Times New Roman"/>
                <w:sz w:val="28"/>
                <w:szCs w:val="28"/>
              </w:rPr>
            </w:pPr>
            <w:r w:rsidRPr="005E5FB8">
              <w:rPr>
                <w:rFonts w:ascii="Times New Roman" w:hAnsi="Times New Roman" w:cs="Times New Roman"/>
                <w:sz w:val="28"/>
                <w:szCs w:val="28"/>
              </w:rPr>
              <w:t>Взрослый. Что это?</w:t>
            </w:r>
          </w:p>
          <w:p w:rsidR="00ED067D" w:rsidRPr="005E5FB8" w:rsidRDefault="00ED067D" w:rsidP="00551647">
            <w:pPr>
              <w:spacing w:after="84" w:line="216" w:lineRule="atLeast"/>
              <w:rPr>
                <w:rFonts w:ascii="Times New Roman" w:hAnsi="Times New Roman" w:cs="Times New Roman"/>
                <w:sz w:val="28"/>
                <w:szCs w:val="28"/>
              </w:rPr>
            </w:pPr>
            <w:r w:rsidRPr="005E5FB8">
              <w:rPr>
                <w:rFonts w:ascii="Times New Roman" w:hAnsi="Times New Roman" w:cs="Times New Roman"/>
                <w:sz w:val="28"/>
                <w:szCs w:val="28"/>
              </w:rPr>
              <w:t>Ребенок. Чашка.</w:t>
            </w:r>
          </w:p>
          <w:p w:rsidR="00ED067D" w:rsidRPr="005E5FB8" w:rsidRDefault="00ED067D" w:rsidP="00551647">
            <w:pPr>
              <w:spacing w:after="84" w:line="216" w:lineRule="atLeast"/>
              <w:rPr>
                <w:rFonts w:ascii="Times New Roman" w:hAnsi="Times New Roman" w:cs="Times New Roman"/>
                <w:sz w:val="28"/>
                <w:szCs w:val="28"/>
              </w:rPr>
            </w:pPr>
            <w:r w:rsidRPr="005E5FB8">
              <w:rPr>
                <w:rFonts w:ascii="Times New Roman" w:hAnsi="Times New Roman" w:cs="Times New Roman"/>
                <w:sz w:val="28"/>
                <w:szCs w:val="28"/>
              </w:rPr>
              <w:t>Взрослый. Чашка какого цвета?</w:t>
            </w:r>
          </w:p>
          <w:p w:rsidR="00ED067D" w:rsidRPr="005E5FB8" w:rsidRDefault="00ED067D" w:rsidP="00551647">
            <w:pPr>
              <w:spacing w:after="84" w:line="216" w:lineRule="atLeast"/>
              <w:rPr>
                <w:rFonts w:ascii="Times New Roman" w:hAnsi="Times New Roman" w:cs="Times New Roman"/>
                <w:sz w:val="28"/>
                <w:szCs w:val="28"/>
              </w:rPr>
            </w:pPr>
            <w:r w:rsidRPr="005E5FB8">
              <w:rPr>
                <w:rFonts w:ascii="Times New Roman" w:hAnsi="Times New Roman" w:cs="Times New Roman"/>
                <w:sz w:val="28"/>
                <w:szCs w:val="28"/>
              </w:rPr>
              <w:t>Ребенок. Белого.</w:t>
            </w:r>
          </w:p>
          <w:p w:rsidR="00ED067D" w:rsidRPr="005E5FB8" w:rsidRDefault="00ED067D" w:rsidP="00551647">
            <w:pPr>
              <w:spacing w:after="84" w:line="216" w:lineRule="atLeast"/>
              <w:rPr>
                <w:rFonts w:ascii="Times New Roman" w:hAnsi="Times New Roman" w:cs="Times New Roman"/>
                <w:sz w:val="28"/>
                <w:szCs w:val="28"/>
              </w:rPr>
            </w:pPr>
            <w:r w:rsidRPr="005E5FB8">
              <w:rPr>
                <w:rFonts w:ascii="Times New Roman" w:hAnsi="Times New Roman" w:cs="Times New Roman"/>
                <w:sz w:val="28"/>
                <w:szCs w:val="28"/>
              </w:rPr>
              <w:t>Взрослый. Что на ней нарисовано? (Показывает на рисунок.)</w:t>
            </w:r>
          </w:p>
          <w:p w:rsidR="00ED067D" w:rsidRPr="005E5FB8" w:rsidRDefault="00ED067D" w:rsidP="00551647">
            <w:pPr>
              <w:spacing w:after="84" w:line="216" w:lineRule="atLeast"/>
              <w:rPr>
                <w:rFonts w:ascii="Times New Roman" w:hAnsi="Times New Roman" w:cs="Times New Roman"/>
                <w:sz w:val="28"/>
                <w:szCs w:val="28"/>
              </w:rPr>
            </w:pPr>
            <w:r w:rsidRPr="005E5FB8">
              <w:rPr>
                <w:rFonts w:ascii="Times New Roman" w:hAnsi="Times New Roman" w:cs="Times New Roman"/>
                <w:sz w:val="28"/>
                <w:szCs w:val="28"/>
              </w:rPr>
              <w:t>Ребенок. Цветочек.</w:t>
            </w:r>
          </w:p>
          <w:p w:rsidR="00ED067D" w:rsidRPr="005E5FB8" w:rsidRDefault="00ED067D" w:rsidP="00551647">
            <w:pPr>
              <w:spacing w:after="84" w:line="216" w:lineRule="atLeast"/>
              <w:rPr>
                <w:rFonts w:ascii="Times New Roman" w:hAnsi="Times New Roman" w:cs="Times New Roman"/>
                <w:sz w:val="28"/>
                <w:szCs w:val="28"/>
              </w:rPr>
            </w:pPr>
            <w:r w:rsidRPr="005E5FB8">
              <w:rPr>
                <w:rFonts w:ascii="Times New Roman" w:hAnsi="Times New Roman" w:cs="Times New Roman"/>
                <w:sz w:val="28"/>
                <w:szCs w:val="28"/>
              </w:rPr>
              <w:t>Взрослый. А это что у чашки? (Показывает на ручку.)</w:t>
            </w:r>
          </w:p>
          <w:p w:rsidR="00ED067D" w:rsidRPr="005E5FB8" w:rsidRDefault="00ED067D" w:rsidP="00551647">
            <w:pPr>
              <w:spacing w:after="84" w:line="216" w:lineRule="atLeast"/>
              <w:rPr>
                <w:rFonts w:ascii="Times New Roman" w:hAnsi="Times New Roman" w:cs="Times New Roman"/>
                <w:sz w:val="28"/>
                <w:szCs w:val="28"/>
              </w:rPr>
            </w:pPr>
            <w:r w:rsidRPr="005E5FB8">
              <w:rPr>
                <w:rFonts w:ascii="Times New Roman" w:hAnsi="Times New Roman" w:cs="Times New Roman"/>
                <w:sz w:val="28"/>
                <w:szCs w:val="28"/>
              </w:rPr>
              <w:t>Ребенок. Ручка.</w:t>
            </w:r>
          </w:p>
          <w:p w:rsidR="00ED067D" w:rsidRPr="005E5FB8" w:rsidRDefault="00ED067D" w:rsidP="00551647">
            <w:pPr>
              <w:spacing w:after="84" w:line="216" w:lineRule="atLeast"/>
              <w:rPr>
                <w:rFonts w:ascii="Times New Roman" w:hAnsi="Times New Roman" w:cs="Times New Roman"/>
                <w:sz w:val="28"/>
                <w:szCs w:val="28"/>
              </w:rPr>
            </w:pPr>
            <w:r w:rsidRPr="005E5FB8">
              <w:rPr>
                <w:rFonts w:ascii="Times New Roman" w:hAnsi="Times New Roman" w:cs="Times New Roman"/>
                <w:sz w:val="28"/>
                <w:szCs w:val="28"/>
              </w:rPr>
              <w:t>Взрослый. Зачем нужна ручка?</w:t>
            </w:r>
          </w:p>
          <w:p w:rsidR="00ED067D" w:rsidRPr="005E5FB8" w:rsidRDefault="00ED067D" w:rsidP="00551647">
            <w:pPr>
              <w:spacing w:after="84" w:line="216" w:lineRule="atLeast"/>
              <w:rPr>
                <w:rFonts w:ascii="Times New Roman" w:hAnsi="Times New Roman" w:cs="Times New Roman"/>
                <w:sz w:val="28"/>
                <w:szCs w:val="28"/>
              </w:rPr>
            </w:pPr>
            <w:r w:rsidRPr="005E5FB8">
              <w:rPr>
                <w:rFonts w:ascii="Times New Roman" w:hAnsi="Times New Roman" w:cs="Times New Roman"/>
                <w:sz w:val="28"/>
                <w:szCs w:val="28"/>
              </w:rPr>
              <w:t>Ребенок. Чтоб держать чашку.</w:t>
            </w:r>
          </w:p>
          <w:p w:rsidR="00ED067D" w:rsidRPr="005E5FB8" w:rsidRDefault="00ED067D" w:rsidP="00551647">
            <w:pPr>
              <w:spacing w:after="84" w:line="216" w:lineRule="atLeast"/>
              <w:rPr>
                <w:rFonts w:ascii="Times New Roman" w:hAnsi="Times New Roman" w:cs="Times New Roman"/>
                <w:sz w:val="28"/>
                <w:szCs w:val="28"/>
              </w:rPr>
            </w:pPr>
            <w:r w:rsidRPr="005E5FB8">
              <w:rPr>
                <w:rFonts w:ascii="Times New Roman" w:hAnsi="Times New Roman" w:cs="Times New Roman"/>
                <w:sz w:val="28"/>
                <w:szCs w:val="28"/>
              </w:rPr>
              <w:t>Взрослый. Зачем нужна чашка?</w:t>
            </w:r>
          </w:p>
          <w:p w:rsidR="00ED067D" w:rsidRPr="005E5FB8" w:rsidRDefault="00ED067D" w:rsidP="00551647">
            <w:pPr>
              <w:spacing w:after="84" w:line="216" w:lineRule="atLeast"/>
              <w:rPr>
                <w:rFonts w:ascii="Times New Roman" w:hAnsi="Times New Roman" w:cs="Times New Roman"/>
                <w:sz w:val="28"/>
                <w:szCs w:val="28"/>
              </w:rPr>
            </w:pPr>
            <w:r w:rsidRPr="005E5FB8">
              <w:rPr>
                <w:rFonts w:ascii="Times New Roman" w:hAnsi="Times New Roman" w:cs="Times New Roman"/>
                <w:sz w:val="28"/>
                <w:szCs w:val="28"/>
              </w:rPr>
              <w:t>Ребенок. Пить.</w:t>
            </w:r>
          </w:p>
          <w:p w:rsidR="00ED067D" w:rsidRPr="005E5FB8" w:rsidRDefault="00ED067D" w:rsidP="00551647">
            <w:pPr>
              <w:spacing w:after="84" w:line="216" w:lineRule="atLeast"/>
              <w:rPr>
                <w:rFonts w:ascii="Times New Roman" w:hAnsi="Times New Roman" w:cs="Times New Roman"/>
                <w:sz w:val="28"/>
                <w:szCs w:val="28"/>
              </w:rPr>
            </w:pPr>
            <w:r w:rsidRPr="005E5FB8">
              <w:rPr>
                <w:rFonts w:ascii="Times New Roman" w:hAnsi="Times New Roman" w:cs="Times New Roman"/>
                <w:sz w:val="28"/>
                <w:szCs w:val="28"/>
              </w:rPr>
              <w:t>Взрослый. Что можно пить из чашки?</w:t>
            </w:r>
          </w:p>
          <w:p w:rsidR="00ED067D" w:rsidRPr="005E5FB8" w:rsidRDefault="00ED067D" w:rsidP="00551647">
            <w:pPr>
              <w:spacing w:after="84" w:line="216" w:lineRule="atLeast"/>
              <w:rPr>
                <w:rFonts w:ascii="Times New Roman" w:hAnsi="Times New Roman" w:cs="Times New Roman"/>
                <w:sz w:val="28"/>
                <w:szCs w:val="28"/>
              </w:rPr>
            </w:pPr>
            <w:r w:rsidRPr="005E5FB8">
              <w:rPr>
                <w:rFonts w:ascii="Times New Roman" w:hAnsi="Times New Roman" w:cs="Times New Roman"/>
                <w:sz w:val="28"/>
                <w:szCs w:val="28"/>
              </w:rPr>
              <w:t xml:space="preserve">Ребенок. Воду, чай, </w:t>
            </w:r>
            <w:hyperlink r:id="rId9" w:tooltip="Молоко" w:history="1">
              <w:r w:rsidRPr="00712D07">
                <w:rPr>
                  <w:rStyle w:val="a7"/>
                  <w:rFonts w:ascii="Times New Roman" w:hAnsi="Times New Roman" w:cs="Times New Roman"/>
                  <w:color w:val="auto"/>
                  <w:sz w:val="28"/>
                  <w:szCs w:val="28"/>
                  <w:u w:val="none"/>
                </w:rPr>
                <w:t>молоко</w:t>
              </w:r>
            </w:hyperlink>
            <w:r w:rsidRPr="00712D07">
              <w:rPr>
                <w:rFonts w:ascii="Times New Roman" w:hAnsi="Times New Roman" w:cs="Times New Roman"/>
                <w:sz w:val="28"/>
                <w:szCs w:val="28"/>
              </w:rPr>
              <w:t>.</w:t>
            </w:r>
          </w:p>
          <w:p w:rsidR="00ED067D" w:rsidRPr="005E5FB8" w:rsidRDefault="00ED067D" w:rsidP="00551647">
            <w:pPr>
              <w:spacing w:after="84" w:line="216" w:lineRule="atLeast"/>
              <w:rPr>
                <w:rFonts w:ascii="Times New Roman" w:hAnsi="Times New Roman" w:cs="Times New Roman"/>
                <w:sz w:val="28"/>
                <w:szCs w:val="28"/>
              </w:rPr>
            </w:pPr>
            <w:r w:rsidRPr="005E5FB8">
              <w:rPr>
                <w:rFonts w:ascii="Times New Roman" w:hAnsi="Times New Roman" w:cs="Times New Roman"/>
                <w:sz w:val="28"/>
                <w:szCs w:val="28"/>
              </w:rPr>
              <w:t>Взрослый. Правильно, а еще можно пить из чашки компот, кисель, кофе, какао.</w:t>
            </w:r>
          </w:p>
          <w:p w:rsidR="00ED067D" w:rsidRPr="005E5FB8" w:rsidRDefault="00ED067D" w:rsidP="00551647">
            <w:pPr>
              <w:spacing w:after="84" w:line="216" w:lineRule="atLeast"/>
              <w:rPr>
                <w:rFonts w:ascii="Times New Roman" w:hAnsi="Times New Roman" w:cs="Times New Roman"/>
                <w:sz w:val="28"/>
                <w:szCs w:val="28"/>
              </w:rPr>
            </w:pPr>
            <w:r w:rsidRPr="005E5FB8">
              <w:rPr>
                <w:rFonts w:ascii="Times New Roman" w:hAnsi="Times New Roman" w:cs="Times New Roman"/>
                <w:sz w:val="28"/>
                <w:szCs w:val="28"/>
              </w:rPr>
              <w:t>Через некоторое время ребенок с большим интересом сможет рассказать о какой-либо из своих игрушек: кукле, зайке, слоне, машине, мячике.</w:t>
            </w:r>
          </w:p>
          <w:p w:rsidR="00ED067D" w:rsidRPr="005E5FB8" w:rsidRDefault="00ED067D" w:rsidP="00551647">
            <w:pPr>
              <w:spacing w:after="84" w:line="216" w:lineRule="atLeast"/>
              <w:rPr>
                <w:rFonts w:ascii="Times New Roman" w:hAnsi="Times New Roman" w:cs="Times New Roman"/>
                <w:sz w:val="28"/>
                <w:szCs w:val="28"/>
              </w:rPr>
            </w:pPr>
            <w:r w:rsidRPr="005E5FB8">
              <w:rPr>
                <w:rFonts w:ascii="Times New Roman" w:hAnsi="Times New Roman" w:cs="Times New Roman"/>
                <w:sz w:val="28"/>
                <w:szCs w:val="28"/>
              </w:rPr>
              <w:t>Положите перед ребенком 3—4 предмета, например, карандаш, книгу, машину, мяч. Пусть малыш выполняет сначала роль продавца, а вы — покупателя. Попросите дать вам предмет, описав его так: длинный, красный, им можно рисовать. Ребенок подает карандаш. Затем роли меняются. Ребенок может попросить у вас предмет, у которого есть колеса, кабина, руль и который можно катать по полу. Дайте ему машину и спросите: «Зачем тебе нужна машина?» (Катать мишку.)</w:t>
            </w:r>
          </w:p>
          <w:p w:rsidR="00ED067D" w:rsidRPr="005E5FB8" w:rsidRDefault="00ED067D" w:rsidP="00551647">
            <w:pPr>
              <w:spacing w:after="84" w:line="216" w:lineRule="atLeast"/>
              <w:rPr>
                <w:rFonts w:ascii="Times New Roman" w:hAnsi="Times New Roman" w:cs="Times New Roman"/>
                <w:sz w:val="28"/>
                <w:szCs w:val="28"/>
              </w:rPr>
            </w:pPr>
            <w:r w:rsidRPr="005E5FB8">
              <w:rPr>
                <w:rFonts w:ascii="Times New Roman" w:hAnsi="Times New Roman" w:cs="Times New Roman"/>
                <w:sz w:val="28"/>
                <w:szCs w:val="28"/>
              </w:rPr>
              <w:t>После того как ребенок научится справляться с такими заданиями, их можно усложнить. Так, рассматривая вместе с малышом собачку, отметьте, что собачка пушистая, черная, с длинными ушками. А затем спросите: «Как можно назвать такую собачку?» (Пушок, потому что она «пушистая»; Черныш — «черная»; Ушастик — «ушки растопырены».) Предложите ему самому придумать клички животным. Спросите его, почему он назвал котенка Усатиком.</w:t>
            </w:r>
          </w:p>
          <w:p w:rsidR="00ED067D" w:rsidRPr="005E5FB8" w:rsidRDefault="00ED067D" w:rsidP="00551647">
            <w:pPr>
              <w:spacing w:after="84" w:line="216" w:lineRule="atLeast"/>
              <w:rPr>
                <w:rFonts w:ascii="Times New Roman" w:hAnsi="Times New Roman" w:cs="Times New Roman"/>
                <w:sz w:val="28"/>
                <w:szCs w:val="28"/>
              </w:rPr>
            </w:pPr>
            <w:r w:rsidRPr="005E5FB8">
              <w:rPr>
                <w:rFonts w:ascii="Times New Roman" w:hAnsi="Times New Roman" w:cs="Times New Roman"/>
                <w:sz w:val="28"/>
                <w:szCs w:val="28"/>
              </w:rPr>
              <w:t xml:space="preserve">Если к трем годам малыш не разговаривает, это повод для беспокойства. </w:t>
            </w:r>
            <w:r w:rsidRPr="005E5FB8">
              <w:rPr>
                <w:rFonts w:ascii="Times New Roman" w:hAnsi="Times New Roman" w:cs="Times New Roman"/>
                <w:sz w:val="28"/>
                <w:szCs w:val="28"/>
              </w:rPr>
              <w:br/>
              <w:t>Не стоит успокаивать себя мыслью, что он «все понимает, но говорить ленится» или что «его папа (братик, дядя, тетя) тоже долго не говорили».</w:t>
            </w:r>
          </w:p>
          <w:p w:rsidR="00ED067D" w:rsidRPr="005E5FB8" w:rsidRDefault="00ED067D" w:rsidP="00551647">
            <w:pPr>
              <w:rPr>
                <w:rFonts w:ascii="Times New Roman" w:hAnsi="Times New Roman" w:cs="Times New Roman"/>
                <w:sz w:val="28"/>
                <w:szCs w:val="28"/>
              </w:rPr>
            </w:pPr>
            <w:r w:rsidRPr="005E5FB8">
              <w:rPr>
                <w:rFonts w:ascii="Times New Roman" w:hAnsi="Times New Roman" w:cs="Times New Roman"/>
                <w:sz w:val="28"/>
                <w:szCs w:val="28"/>
              </w:rPr>
              <w:t xml:space="preserve">Необходимо включать в игры с малышом элементы логопедических занятий. Тогда он быстрее научится говорить, и ему легче будет общаться с воспитателями и сверстниками. </w:t>
            </w:r>
            <w:r w:rsidRPr="005E5FB8">
              <w:rPr>
                <w:rFonts w:ascii="Times New Roman" w:hAnsi="Times New Roman" w:cs="Times New Roman"/>
                <w:sz w:val="28"/>
                <w:szCs w:val="28"/>
              </w:rPr>
              <w:br/>
            </w:r>
            <w:r w:rsidRPr="005E5FB8">
              <w:rPr>
                <w:rFonts w:ascii="Times New Roman" w:hAnsi="Times New Roman" w:cs="Times New Roman"/>
                <w:sz w:val="28"/>
                <w:szCs w:val="28"/>
              </w:rPr>
              <w:lastRenderedPageBreak/>
              <w:t>На что следует обратить внимание родителей, если ребенок в возрасте 3 лет не разговаривает, или разговаривает плохо?</w:t>
            </w:r>
            <w:r w:rsidRPr="005E5FB8">
              <w:rPr>
                <w:rFonts w:ascii="Times New Roman" w:hAnsi="Times New Roman" w:cs="Times New Roman"/>
                <w:sz w:val="28"/>
                <w:szCs w:val="28"/>
              </w:rPr>
              <w:br/>
            </w:r>
            <w:r w:rsidRPr="005E5FB8">
              <w:rPr>
                <w:rFonts w:ascii="Times New Roman" w:hAnsi="Times New Roman" w:cs="Times New Roman"/>
                <w:sz w:val="28"/>
                <w:szCs w:val="28"/>
              </w:rPr>
              <w:br/>
            </w:r>
            <w:r w:rsidRPr="005E5FB8">
              <w:rPr>
                <w:rStyle w:val="a6"/>
                <w:rFonts w:ascii="Times New Roman" w:hAnsi="Times New Roman" w:cs="Times New Roman"/>
                <w:sz w:val="28"/>
                <w:szCs w:val="28"/>
              </w:rPr>
              <w:t xml:space="preserve">1. На питание. </w:t>
            </w:r>
            <w:r w:rsidRPr="005E5FB8">
              <w:rPr>
                <w:rFonts w:ascii="Times New Roman" w:hAnsi="Times New Roman" w:cs="Times New Roman"/>
                <w:sz w:val="28"/>
                <w:szCs w:val="28"/>
              </w:rPr>
              <w:br/>
              <w:t xml:space="preserve">Да-да! К 3 годам некоторые дети все еще получают пищу протертую через блендер. В результате, плохо развиты челюстные мышцы. Ребенок все понимает, а сказать не может. Что делать? </w:t>
            </w:r>
            <w:r w:rsidRPr="005E5FB8">
              <w:rPr>
                <w:rFonts w:ascii="Times New Roman" w:hAnsi="Times New Roman" w:cs="Times New Roman"/>
                <w:sz w:val="28"/>
                <w:szCs w:val="28"/>
              </w:rPr>
              <w:br/>
              <w:t xml:space="preserve">Постепенно приучайте малыша жевать самостоятельно. Давайте грызть сухарик, яблоко, грушу, морковку. Пусть разжевывает кусочки мяса. Делайте гимнастику для щек и языка: научите его корчить смешные рожи, высовывать далеко язык, болтать им туда-сюда, полоскать рот водой, перегонять воду из одной щеки за другую. Не получается с водой-пусть надувает щеки и перегоняет воздух. Эти упражнения интереснее делать перед зеркалом. </w:t>
            </w:r>
            <w:r w:rsidRPr="005E5FB8">
              <w:rPr>
                <w:rFonts w:ascii="Times New Roman" w:hAnsi="Times New Roman" w:cs="Times New Roman"/>
                <w:sz w:val="28"/>
                <w:szCs w:val="28"/>
              </w:rPr>
              <w:br/>
            </w:r>
            <w:r w:rsidRPr="005E5FB8">
              <w:rPr>
                <w:rFonts w:ascii="Times New Roman" w:hAnsi="Times New Roman" w:cs="Times New Roman"/>
                <w:sz w:val="28"/>
                <w:szCs w:val="28"/>
              </w:rPr>
              <w:br/>
            </w:r>
            <w:r w:rsidRPr="005E5FB8">
              <w:rPr>
                <w:rStyle w:val="a6"/>
                <w:rFonts w:ascii="Times New Roman" w:hAnsi="Times New Roman" w:cs="Times New Roman"/>
                <w:sz w:val="28"/>
                <w:szCs w:val="28"/>
              </w:rPr>
              <w:t>2.Развитие мелкой и крупной моторики.</w:t>
            </w:r>
            <w:r w:rsidRPr="005E5FB8">
              <w:rPr>
                <w:rFonts w:ascii="Times New Roman" w:hAnsi="Times New Roman" w:cs="Times New Roman"/>
                <w:sz w:val="28"/>
                <w:szCs w:val="28"/>
              </w:rPr>
              <w:t xml:space="preserve"> </w:t>
            </w:r>
            <w:r w:rsidRPr="005E5FB8">
              <w:rPr>
                <w:rFonts w:ascii="Times New Roman" w:hAnsi="Times New Roman" w:cs="Times New Roman"/>
                <w:sz w:val="28"/>
                <w:szCs w:val="28"/>
              </w:rPr>
              <w:br/>
              <w:t xml:space="preserve">Игры с мелкими предметами помогают развиваться речи, а в будущем, ребенку легче будет научиться письму. Пусть малыш помогает вам накрывать на стол: мазать масло (джем, повидло) на хлеб. Помогает печь пироги: раскатывать лепешку из теста, накладывать начинку и скреплять края, что бы получился пирожок. Конечно, то же самое можно делать из пластилина, но игры с настоящим материалом значительно интереснее. Он чувствует себя помощником. Пусть помогает вам застегивать молнии, пуговицы: сначала на кукле или на маме, потом на себе. </w:t>
            </w:r>
            <w:r w:rsidRPr="005E5FB8">
              <w:rPr>
                <w:rFonts w:ascii="Times New Roman" w:hAnsi="Times New Roman" w:cs="Times New Roman"/>
                <w:sz w:val="28"/>
                <w:szCs w:val="28"/>
              </w:rPr>
              <w:br/>
              <w:t>Можно поиграть так: берем какую-то большую коробку или корзинку, ставим в дальнем конце комнаты. Берем старые газеты, отрываем кусок, и скомканные шарики швыряем. В этой игре развиваем координацию движений и моторику пальцев. К тому же очень весело. Можно кидаться и мячиком, и мягкими игрушками и любыми предметами. Для развития мелкой моторики можно смешать в миске белые сухарики и черные. Малыш должен их разделить и кормить, например мишку белыми, белку черными. Этот процесс развивает усидчивость. Можно смешивать более мелкие предметы: фасоль, горох, орешки, пуговки, семечки.</w:t>
            </w:r>
            <w:r w:rsidRPr="005E5FB8">
              <w:rPr>
                <w:rFonts w:ascii="Times New Roman" w:hAnsi="Times New Roman" w:cs="Times New Roman"/>
                <w:sz w:val="28"/>
                <w:szCs w:val="28"/>
              </w:rPr>
              <w:br/>
            </w:r>
            <w:r w:rsidRPr="005E5FB8">
              <w:rPr>
                <w:rFonts w:ascii="Times New Roman" w:hAnsi="Times New Roman" w:cs="Times New Roman"/>
                <w:sz w:val="28"/>
                <w:szCs w:val="28"/>
              </w:rPr>
              <w:br/>
            </w:r>
            <w:r w:rsidRPr="005E5FB8">
              <w:rPr>
                <w:rStyle w:val="a6"/>
                <w:rFonts w:ascii="Times New Roman" w:hAnsi="Times New Roman" w:cs="Times New Roman"/>
                <w:sz w:val="28"/>
                <w:szCs w:val="28"/>
              </w:rPr>
              <w:t xml:space="preserve">3. Читайте малышу стихи и сказки. </w:t>
            </w:r>
            <w:r w:rsidRPr="005E5FB8">
              <w:rPr>
                <w:rFonts w:ascii="Times New Roman" w:hAnsi="Times New Roman" w:cs="Times New Roman"/>
                <w:sz w:val="28"/>
                <w:szCs w:val="28"/>
              </w:rPr>
              <w:br/>
              <w:t xml:space="preserve">Проговаривайте слова четко, внятно. Перечитывайте несколько раз. Когда заметите, что малыш запомнил, не договаривайте последнее слово,пусть он скажет сам. Предлагайте, что бы он попробовал вам сам рассказать сказку, хорошо ему известную. Рассматривайте вместе картинки, пусть вам малыш расскажет: какого цвета солнышко ? Сколько бабочек нарисовано? </w:t>
            </w:r>
            <w:r w:rsidRPr="005E5FB8">
              <w:rPr>
                <w:rFonts w:ascii="Times New Roman" w:hAnsi="Times New Roman" w:cs="Times New Roman"/>
                <w:sz w:val="28"/>
                <w:szCs w:val="28"/>
              </w:rPr>
              <w:br/>
              <w:t xml:space="preserve">Какого цвета платье у девочки? Что в руках у мальчика? Как лает собачка? Как </w:t>
            </w:r>
            <w:r w:rsidRPr="005E5FB8">
              <w:rPr>
                <w:rFonts w:ascii="Times New Roman" w:hAnsi="Times New Roman" w:cs="Times New Roman"/>
                <w:sz w:val="28"/>
                <w:szCs w:val="28"/>
              </w:rPr>
              <w:lastRenderedPageBreak/>
              <w:t xml:space="preserve">мяукает киска? Закройте страницу, попросите малыша вспомнить что он видел на картинке? </w:t>
            </w:r>
            <w:r w:rsidRPr="005E5FB8">
              <w:rPr>
                <w:rFonts w:ascii="Times New Roman" w:hAnsi="Times New Roman" w:cs="Times New Roman"/>
                <w:sz w:val="28"/>
                <w:szCs w:val="28"/>
              </w:rPr>
              <w:br/>
              <w:t xml:space="preserve">Даже если ребенок вообще не разговаривает, все равно разговаривайте с ним, привлекайте его внимание, задавайте вопросы: где твои ручки? Где у куклы носик? Где у мишки глазки? Где у машины колеса? Пусть показывает. </w:t>
            </w:r>
            <w:r w:rsidRPr="005E5FB8">
              <w:rPr>
                <w:rFonts w:ascii="Times New Roman" w:hAnsi="Times New Roman" w:cs="Times New Roman"/>
                <w:sz w:val="28"/>
                <w:szCs w:val="28"/>
              </w:rPr>
              <w:br/>
              <w:t>Показывайте ему картинки в книжках, пусть пальцем показывает: где киска? Где собачка? Где мишка? Спросите как киска мяукает? Пусть попробует повторить. И обязательно хвалите за каждый правильный ответ.</w:t>
            </w:r>
            <w:r w:rsidRPr="005E5FB8">
              <w:rPr>
                <w:rFonts w:ascii="Times New Roman" w:hAnsi="Times New Roman" w:cs="Times New Roman"/>
                <w:sz w:val="28"/>
                <w:szCs w:val="28"/>
              </w:rPr>
              <w:br/>
              <w:t>Только вы, и ваша вера в способности вашего ребенка помогут ему развиваться быстро, легко и гармонично.</w:t>
            </w:r>
          </w:p>
        </w:tc>
      </w:tr>
    </w:tbl>
    <w:p w:rsidR="00ED067D" w:rsidRPr="005E5FB8" w:rsidRDefault="00ED067D" w:rsidP="00ED067D">
      <w:pPr>
        <w:spacing w:after="168" w:line="216" w:lineRule="atLeast"/>
        <w:jc w:val="center"/>
        <w:outlineLvl w:val="1"/>
        <w:rPr>
          <w:rFonts w:ascii="Times New Roman" w:hAnsi="Times New Roman" w:cs="Times New Roman"/>
          <w:b/>
          <w:bCs/>
          <w:iCs/>
          <w:kern w:val="36"/>
          <w:sz w:val="28"/>
          <w:szCs w:val="28"/>
        </w:rPr>
      </w:pPr>
    </w:p>
    <w:p w:rsidR="00ED067D" w:rsidRPr="005E5FB8" w:rsidRDefault="00ED067D" w:rsidP="00ED067D">
      <w:pPr>
        <w:spacing w:after="168" w:line="216" w:lineRule="atLeast"/>
        <w:jc w:val="center"/>
        <w:outlineLvl w:val="1"/>
        <w:rPr>
          <w:rFonts w:ascii="Times New Roman" w:hAnsi="Times New Roman" w:cs="Times New Roman"/>
          <w:b/>
          <w:bCs/>
          <w:iCs/>
          <w:kern w:val="36"/>
          <w:sz w:val="28"/>
          <w:szCs w:val="28"/>
        </w:rPr>
      </w:pPr>
    </w:p>
    <w:p w:rsidR="00ED067D" w:rsidRPr="005E5FB8" w:rsidRDefault="00ED067D" w:rsidP="00ED067D">
      <w:pPr>
        <w:spacing w:after="168" w:line="216" w:lineRule="atLeast"/>
        <w:jc w:val="center"/>
        <w:outlineLvl w:val="1"/>
        <w:rPr>
          <w:rFonts w:ascii="Times New Roman" w:hAnsi="Times New Roman" w:cs="Times New Roman"/>
          <w:b/>
          <w:bCs/>
          <w:iCs/>
          <w:color w:val="000000"/>
          <w:kern w:val="36"/>
          <w:sz w:val="28"/>
          <w:szCs w:val="28"/>
        </w:rPr>
      </w:pPr>
    </w:p>
    <w:p w:rsidR="00ED067D" w:rsidRPr="005E5FB8" w:rsidRDefault="00ED067D" w:rsidP="00ED067D">
      <w:pPr>
        <w:spacing w:after="168" w:line="216" w:lineRule="atLeast"/>
        <w:jc w:val="center"/>
        <w:outlineLvl w:val="1"/>
        <w:rPr>
          <w:rFonts w:ascii="Times New Roman" w:hAnsi="Times New Roman" w:cs="Times New Roman"/>
          <w:b/>
          <w:bCs/>
          <w:iCs/>
          <w:color w:val="000000"/>
          <w:kern w:val="36"/>
          <w:sz w:val="28"/>
          <w:szCs w:val="28"/>
        </w:rPr>
      </w:pPr>
    </w:p>
    <w:p w:rsidR="00ED067D" w:rsidRDefault="00ED067D" w:rsidP="00ED067D">
      <w:pPr>
        <w:pStyle w:val="4"/>
        <w:spacing w:before="0" w:after="0" w:line="216" w:lineRule="atLeast"/>
        <w:rPr>
          <w:color w:val="000000"/>
        </w:rPr>
      </w:pPr>
    </w:p>
    <w:p w:rsidR="00ED067D" w:rsidRDefault="00ED067D" w:rsidP="00ED067D">
      <w:pPr>
        <w:rPr>
          <w:lang w:eastAsia="ru-RU"/>
        </w:rPr>
      </w:pPr>
    </w:p>
    <w:p w:rsidR="00ED067D" w:rsidRDefault="00ED067D" w:rsidP="000008DA">
      <w:pPr>
        <w:jc w:val="center"/>
        <w:rPr>
          <w:rFonts w:ascii="Times New Roman" w:hAnsi="Times New Roman" w:cs="Times New Roman"/>
          <w:b/>
          <w:sz w:val="28"/>
          <w:szCs w:val="28"/>
        </w:rPr>
      </w:pPr>
    </w:p>
    <w:p w:rsidR="00ED067D" w:rsidRDefault="00ED067D" w:rsidP="000008DA">
      <w:pPr>
        <w:jc w:val="center"/>
        <w:rPr>
          <w:rFonts w:ascii="Times New Roman" w:hAnsi="Times New Roman" w:cs="Times New Roman"/>
          <w:b/>
          <w:sz w:val="28"/>
          <w:szCs w:val="28"/>
        </w:rPr>
      </w:pPr>
    </w:p>
    <w:p w:rsidR="00ED067D" w:rsidRDefault="00ED067D" w:rsidP="000008DA">
      <w:pPr>
        <w:jc w:val="center"/>
        <w:rPr>
          <w:rFonts w:ascii="Times New Roman" w:hAnsi="Times New Roman" w:cs="Times New Roman"/>
          <w:b/>
          <w:sz w:val="28"/>
          <w:szCs w:val="28"/>
        </w:rPr>
      </w:pPr>
    </w:p>
    <w:p w:rsidR="00ED067D" w:rsidRDefault="00ED067D" w:rsidP="000008DA">
      <w:pPr>
        <w:jc w:val="center"/>
        <w:rPr>
          <w:rFonts w:ascii="Times New Roman" w:hAnsi="Times New Roman" w:cs="Times New Roman"/>
          <w:b/>
          <w:sz w:val="28"/>
          <w:szCs w:val="28"/>
        </w:rPr>
      </w:pPr>
    </w:p>
    <w:p w:rsidR="00ED067D" w:rsidRDefault="00ED067D" w:rsidP="000008DA">
      <w:pPr>
        <w:jc w:val="center"/>
        <w:rPr>
          <w:rFonts w:ascii="Times New Roman" w:hAnsi="Times New Roman" w:cs="Times New Roman"/>
          <w:b/>
          <w:sz w:val="28"/>
          <w:szCs w:val="28"/>
        </w:rPr>
      </w:pPr>
    </w:p>
    <w:p w:rsidR="00ED067D" w:rsidRDefault="00ED067D" w:rsidP="000008DA">
      <w:pPr>
        <w:jc w:val="center"/>
        <w:rPr>
          <w:rFonts w:ascii="Times New Roman" w:hAnsi="Times New Roman" w:cs="Times New Roman"/>
          <w:b/>
          <w:sz w:val="28"/>
          <w:szCs w:val="28"/>
        </w:rPr>
      </w:pPr>
    </w:p>
    <w:p w:rsidR="00ED067D" w:rsidRDefault="00ED067D" w:rsidP="000008DA">
      <w:pPr>
        <w:jc w:val="center"/>
        <w:rPr>
          <w:rFonts w:ascii="Times New Roman" w:hAnsi="Times New Roman" w:cs="Times New Roman"/>
          <w:b/>
          <w:sz w:val="28"/>
          <w:szCs w:val="28"/>
        </w:rPr>
      </w:pPr>
    </w:p>
    <w:p w:rsidR="00ED067D" w:rsidRDefault="00ED067D" w:rsidP="000008DA">
      <w:pPr>
        <w:jc w:val="center"/>
        <w:rPr>
          <w:rFonts w:ascii="Times New Roman" w:hAnsi="Times New Roman" w:cs="Times New Roman"/>
          <w:b/>
          <w:sz w:val="28"/>
          <w:szCs w:val="28"/>
        </w:rPr>
      </w:pPr>
    </w:p>
    <w:p w:rsidR="00ED067D" w:rsidRDefault="00ED067D" w:rsidP="000008DA">
      <w:pPr>
        <w:jc w:val="center"/>
        <w:rPr>
          <w:rFonts w:ascii="Times New Roman" w:hAnsi="Times New Roman" w:cs="Times New Roman"/>
          <w:b/>
          <w:sz w:val="28"/>
          <w:szCs w:val="28"/>
        </w:rPr>
      </w:pPr>
    </w:p>
    <w:p w:rsidR="00ED067D" w:rsidRDefault="00ED067D" w:rsidP="000008DA">
      <w:pPr>
        <w:jc w:val="center"/>
        <w:rPr>
          <w:rFonts w:ascii="Times New Roman" w:hAnsi="Times New Roman" w:cs="Times New Roman"/>
          <w:b/>
          <w:sz w:val="28"/>
          <w:szCs w:val="28"/>
        </w:rPr>
      </w:pPr>
    </w:p>
    <w:p w:rsidR="00ED067D" w:rsidRDefault="00ED067D" w:rsidP="000008DA">
      <w:pPr>
        <w:jc w:val="center"/>
        <w:rPr>
          <w:rFonts w:ascii="Times New Roman" w:hAnsi="Times New Roman" w:cs="Times New Roman"/>
          <w:b/>
          <w:sz w:val="28"/>
          <w:szCs w:val="28"/>
        </w:rPr>
      </w:pPr>
    </w:p>
    <w:p w:rsidR="00ED067D" w:rsidRDefault="00ED067D" w:rsidP="000008DA">
      <w:pPr>
        <w:jc w:val="center"/>
        <w:rPr>
          <w:rFonts w:ascii="Times New Roman" w:hAnsi="Times New Roman" w:cs="Times New Roman"/>
          <w:b/>
          <w:sz w:val="28"/>
          <w:szCs w:val="28"/>
        </w:rPr>
      </w:pPr>
    </w:p>
    <w:p w:rsidR="00ED067D" w:rsidRDefault="00ED067D" w:rsidP="000008DA">
      <w:pPr>
        <w:jc w:val="center"/>
        <w:rPr>
          <w:rFonts w:ascii="Times New Roman" w:hAnsi="Times New Roman" w:cs="Times New Roman"/>
          <w:b/>
          <w:sz w:val="28"/>
          <w:szCs w:val="28"/>
        </w:rPr>
      </w:pPr>
    </w:p>
    <w:p w:rsidR="00ED067D" w:rsidRDefault="00ED067D" w:rsidP="000008DA">
      <w:pPr>
        <w:jc w:val="center"/>
        <w:rPr>
          <w:rFonts w:ascii="Times New Roman" w:hAnsi="Times New Roman" w:cs="Times New Roman"/>
          <w:b/>
          <w:sz w:val="28"/>
          <w:szCs w:val="28"/>
        </w:rPr>
      </w:pPr>
    </w:p>
    <w:p w:rsidR="00ED067D" w:rsidRDefault="00ED067D" w:rsidP="000008DA">
      <w:pPr>
        <w:jc w:val="center"/>
        <w:rPr>
          <w:rFonts w:ascii="Times New Roman" w:hAnsi="Times New Roman" w:cs="Times New Roman"/>
          <w:b/>
          <w:sz w:val="28"/>
          <w:szCs w:val="28"/>
        </w:rPr>
      </w:pPr>
    </w:p>
    <w:sectPr w:rsidR="00ED067D" w:rsidSect="00712D07">
      <w:pgSz w:w="11909" w:h="16834"/>
      <w:pgMar w:top="851" w:right="851" w:bottom="851" w:left="851" w:header="720" w:footer="720" w:gutter="0"/>
      <w:pgBorders w:offsetFrom="page">
        <w:top w:val="thinThickThinSmallGap" w:sz="48" w:space="24" w:color="6600CC"/>
        <w:left w:val="thinThickThinSmallGap" w:sz="48" w:space="24" w:color="6600CC"/>
        <w:bottom w:val="thinThickThinSmallGap" w:sz="48" w:space="24" w:color="6600CC"/>
        <w:right w:val="thinThickThinSmallGap" w:sz="48" w:space="24" w:color="6600CC"/>
      </w:pgBorders>
      <w:cols w:space="60" w:equalWidth="0">
        <w:col w:w="1020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55F" w:rsidRDefault="00A2555F" w:rsidP="00551647">
      <w:pPr>
        <w:spacing w:after="0" w:line="240" w:lineRule="auto"/>
      </w:pPr>
      <w:r>
        <w:separator/>
      </w:r>
    </w:p>
  </w:endnote>
  <w:endnote w:type="continuationSeparator" w:id="1">
    <w:p w:rsidR="00A2555F" w:rsidRDefault="00A2555F" w:rsidP="00551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55F" w:rsidRDefault="00A2555F" w:rsidP="00551647">
      <w:pPr>
        <w:spacing w:after="0" w:line="240" w:lineRule="auto"/>
      </w:pPr>
      <w:r>
        <w:separator/>
      </w:r>
    </w:p>
  </w:footnote>
  <w:footnote w:type="continuationSeparator" w:id="1">
    <w:p w:rsidR="00A2555F" w:rsidRDefault="00A2555F" w:rsidP="005516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BD14565_"/>
      </v:shape>
    </w:pict>
  </w:numPicBullet>
  <w:numPicBullet w:numPicBulletId="1">
    <w:pict>
      <v:shape id="_x0000_i1036" type="#_x0000_t75" style="width:9pt;height:9pt" o:bullet="t">
        <v:imagedata r:id="rId2" o:title="BD14795_"/>
      </v:shape>
    </w:pict>
  </w:numPicBullet>
  <w:numPicBullet w:numPicBulletId="2">
    <w:pict>
      <v:shape id="_x0000_i1037" type="#_x0000_t75" style="width:11.25pt;height:11.25pt" o:bullet="t">
        <v:imagedata r:id="rId3" o:title="mso89A"/>
      </v:shape>
    </w:pict>
  </w:numPicBullet>
  <w:abstractNum w:abstractNumId="0">
    <w:nsid w:val="01CD3F72"/>
    <w:multiLevelType w:val="multilevel"/>
    <w:tmpl w:val="8EEE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E5EBE"/>
    <w:multiLevelType w:val="multilevel"/>
    <w:tmpl w:val="F0D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20641"/>
    <w:multiLevelType w:val="hybridMultilevel"/>
    <w:tmpl w:val="330820D0"/>
    <w:lvl w:ilvl="0" w:tplc="04D254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E64E37"/>
    <w:multiLevelType w:val="hybridMultilevel"/>
    <w:tmpl w:val="CAFCD192"/>
    <w:lvl w:ilvl="0" w:tplc="0798C19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283F3D"/>
    <w:multiLevelType w:val="hybridMultilevel"/>
    <w:tmpl w:val="E0F6CB7C"/>
    <w:lvl w:ilvl="0" w:tplc="9872C14C">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877439"/>
    <w:multiLevelType w:val="hybridMultilevel"/>
    <w:tmpl w:val="F2820158"/>
    <w:lvl w:ilvl="0" w:tplc="04190007">
      <w:start w:val="1"/>
      <w:numFmt w:val="bullet"/>
      <w:lvlText w:val=""/>
      <w:lvlPicBulletId w:val="2"/>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361606"/>
    <w:multiLevelType w:val="hybridMultilevel"/>
    <w:tmpl w:val="370C3B78"/>
    <w:lvl w:ilvl="0" w:tplc="04190007">
      <w:start w:val="1"/>
      <w:numFmt w:val="bullet"/>
      <w:lvlText w:val=""/>
      <w:lvlPicBulletId w:val="2"/>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9C7DC0"/>
    <w:multiLevelType w:val="multilevel"/>
    <w:tmpl w:val="225A5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7B6F88"/>
    <w:multiLevelType w:val="hybridMultilevel"/>
    <w:tmpl w:val="F7FAD020"/>
    <w:lvl w:ilvl="0" w:tplc="04190007">
      <w:start w:val="1"/>
      <w:numFmt w:val="bullet"/>
      <w:lvlText w:val=""/>
      <w:lvlPicBulletId w:val="2"/>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C01916"/>
    <w:multiLevelType w:val="hybridMultilevel"/>
    <w:tmpl w:val="7696C2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25158B"/>
    <w:multiLevelType w:val="hybridMultilevel"/>
    <w:tmpl w:val="725EEC6E"/>
    <w:lvl w:ilvl="0" w:tplc="0798C19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4C4899"/>
    <w:multiLevelType w:val="hybridMultilevel"/>
    <w:tmpl w:val="BFEA0D6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4B80E64"/>
    <w:multiLevelType w:val="hybridMultilevel"/>
    <w:tmpl w:val="AA12F89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7BB0244"/>
    <w:multiLevelType w:val="hybridMultilevel"/>
    <w:tmpl w:val="36CEF1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C45803"/>
    <w:multiLevelType w:val="hybridMultilevel"/>
    <w:tmpl w:val="4EB62F36"/>
    <w:lvl w:ilvl="0" w:tplc="6742A898">
      <w:start w:val="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B7B7521"/>
    <w:multiLevelType w:val="hybridMultilevel"/>
    <w:tmpl w:val="773A7D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B35527"/>
    <w:multiLevelType w:val="multilevel"/>
    <w:tmpl w:val="FCB07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7C46F7"/>
    <w:multiLevelType w:val="hybridMultilevel"/>
    <w:tmpl w:val="5C34A0AC"/>
    <w:lvl w:ilvl="0" w:tplc="0798C19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391361"/>
    <w:multiLevelType w:val="hybridMultilevel"/>
    <w:tmpl w:val="377AA264"/>
    <w:lvl w:ilvl="0" w:tplc="0798C19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330646"/>
    <w:multiLevelType w:val="hybridMultilevel"/>
    <w:tmpl w:val="A3660B46"/>
    <w:lvl w:ilvl="0" w:tplc="04190007">
      <w:start w:val="1"/>
      <w:numFmt w:val="bullet"/>
      <w:lvlText w:val=""/>
      <w:lvlPicBulletId w:val="2"/>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DC5554"/>
    <w:multiLevelType w:val="hybridMultilevel"/>
    <w:tmpl w:val="69E623D8"/>
    <w:lvl w:ilvl="0" w:tplc="0798C19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197F65"/>
    <w:multiLevelType w:val="hybridMultilevel"/>
    <w:tmpl w:val="3494682A"/>
    <w:lvl w:ilvl="0" w:tplc="04D254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8A00FC"/>
    <w:multiLevelType w:val="hybridMultilevel"/>
    <w:tmpl w:val="E1225D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9B31BB2"/>
    <w:multiLevelType w:val="hybridMultilevel"/>
    <w:tmpl w:val="6D582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F24D29"/>
    <w:multiLevelType w:val="hybridMultilevel"/>
    <w:tmpl w:val="CC5EB8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6"/>
  </w:num>
  <w:num w:numId="4">
    <w:abstractNumId w:val="1"/>
  </w:num>
  <w:num w:numId="5">
    <w:abstractNumId w:val="7"/>
    <w:lvlOverride w:ilvl="0">
      <w:startOverride w:val="4"/>
    </w:lvlOverride>
  </w:num>
  <w:num w:numId="6">
    <w:abstractNumId w:val="0"/>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0"/>
  </w:num>
  <w:num w:numId="11">
    <w:abstractNumId w:val="3"/>
  </w:num>
  <w:num w:numId="12">
    <w:abstractNumId w:val="4"/>
  </w:num>
  <w:num w:numId="13">
    <w:abstractNumId w:val="5"/>
  </w:num>
  <w:num w:numId="14">
    <w:abstractNumId w:val="19"/>
  </w:num>
  <w:num w:numId="15">
    <w:abstractNumId w:val="6"/>
  </w:num>
  <w:num w:numId="16">
    <w:abstractNumId w:val="12"/>
  </w:num>
  <w:num w:numId="17">
    <w:abstractNumId w:val="11"/>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008DA"/>
    <w:rsid w:val="000008DA"/>
    <w:rsid w:val="000B68D6"/>
    <w:rsid w:val="00180690"/>
    <w:rsid w:val="001B2CF6"/>
    <w:rsid w:val="00260DB2"/>
    <w:rsid w:val="002E62F9"/>
    <w:rsid w:val="003A3A44"/>
    <w:rsid w:val="00542A6D"/>
    <w:rsid w:val="00551647"/>
    <w:rsid w:val="005722BE"/>
    <w:rsid w:val="005A15ED"/>
    <w:rsid w:val="005A54AD"/>
    <w:rsid w:val="005E5FB8"/>
    <w:rsid w:val="00687F76"/>
    <w:rsid w:val="00712D07"/>
    <w:rsid w:val="007223A7"/>
    <w:rsid w:val="007861B0"/>
    <w:rsid w:val="007A4447"/>
    <w:rsid w:val="007D5E73"/>
    <w:rsid w:val="007F3396"/>
    <w:rsid w:val="008003E3"/>
    <w:rsid w:val="008029D3"/>
    <w:rsid w:val="00822CF7"/>
    <w:rsid w:val="00881210"/>
    <w:rsid w:val="00894F0D"/>
    <w:rsid w:val="00A2555F"/>
    <w:rsid w:val="00A55CB4"/>
    <w:rsid w:val="00AA6343"/>
    <w:rsid w:val="00AF5F92"/>
    <w:rsid w:val="00B36A65"/>
    <w:rsid w:val="00C42351"/>
    <w:rsid w:val="00C47FFD"/>
    <w:rsid w:val="00D511C4"/>
    <w:rsid w:val="00DA01B7"/>
    <w:rsid w:val="00E442EB"/>
    <w:rsid w:val="00E76EE9"/>
    <w:rsid w:val="00ED067D"/>
    <w:rsid w:val="00F07406"/>
    <w:rsid w:val="00F7123B"/>
    <w:rsid w:val="00FC31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A65"/>
  </w:style>
  <w:style w:type="paragraph" w:styleId="1">
    <w:name w:val="heading 1"/>
    <w:basedOn w:val="a"/>
    <w:link w:val="10"/>
    <w:qFormat/>
    <w:rsid w:val="00AA63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AA634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260DB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AA634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semiHidden/>
    <w:unhideWhenUsed/>
    <w:qFormat/>
    <w:rsid w:val="00260DB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60DB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08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008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08DA"/>
    <w:rPr>
      <w:rFonts w:ascii="Tahoma" w:hAnsi="Tahoma" w:cs="Tahoma"/>
      <w:sz w:val="16"/>
      <w:szCs w:val="16"/>
    </w:rPr>
  </w:style>
  <w:style w:type="character" w:customStyle="1" w:styleId="10">
    <w:name w:val="Заголовок 1 Знак"/>
    <w:basedOn w:val="a0"/>
    <w:link w:val="1"/>
    <w:rsid w:val="00AA634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AA6343"/>
    <w:rPr>
      <w:rFonts w:ascii="Arial" w:eastAsia="Times New Roman" w:hAnsi="Arial" w:cs="Arial"/>
      <w:b/>
      <w:bCs/>
      <w:i/>
      <w:iCs/>
      <w:sz w:val="28"/>
      <w:szCs w:val="28"/>
      <w:lang w:eastAsia="ru-RU"/>
    </w:rPr>
  </w:style>
  <w:style w:type="character" w:customStyle="1" w:styleId="40">
    <w:name w:val="Заголовок 4 Знак"/>
    <w:basedOn w:val="a0"/>
    <w:link w:val="4"/>
    <w:rsid w:val="00AA6343"/>
    <w:rPr>
      <w:rFonts w:ascii="Times New Roman" w:eastAsia="Times New Roman" w:hAnsi="Times New Roman" w:cs="Times New Roman"/>
      <w:b/>
      <w:bCs/>
      <w:sz w:val="28"/>
      <w:szCs w:val="28"/>
      <w:lang w:eastAsia="ru-RU"/>
    </w:rPr>
  </w:style>
  <w:style w:type="character" w:styleId="a6">
    <w:name w:val="Strong"/>
    <w:basedOn w:val="a0"/>
    <w:qFormat/>
    <w:rsid w:val="00AA6343"/>
    <w:rPr>
      <w:b/>
      <w:bCs/>
    </w:rPr>
  </w:style>
  <w:style w:type="character" w:styleId="a7">
    <w:name w:val="Hyperlink"/>
    <w:basedOn w:val="a0"/>
    <w:rsid w:val="00AA6343"/>
    <w:rPr>
      <w:color w:val="0000FF"/>
      <w:u w:val="single"/>
    </w:rPr>
  </w:style>
  <w:style w:type="character" w:customStyle="1" w:styleId="submenu-table">
    <w:name w:val="submenu-table"/>
    <w:basedOn w:val="a0"/>
    <w:rsid w:val="00AA6343"/>
  </w:style>
  <w:style w:type="paragraph" w:styleId="a8">
    <w:name w:val="Title"/>
    <w:basedOn w:val="a"/>
    <w:link w:val="a9"/>
    <w:qFormat/>
    <w:rsid w:val="00260DB2"/>
    <w:pPr>
      <w:spacing w:after="0" w:line="240" w:lineRule="auto"/>
      <w:jc w:val="center"/>
    </w:pPr>
    <w:rPr>
      <w:rFonts w:ascii="Century Gothic" w:eastAsia="Times New Roman" w:hAnsi="Century Gothic" w:cs="Times New Roman"/>
      <w:sz w:val="28"/>
      <w:szCs w:val="24"/>
      <w:lang w:eastAsia="ru-RU"/>
    </w:rPr>
  </w:style>
  <w:style w:type="character" w:customStyle="1" w:styleId="a9">
    <w:name w:val="Название Знак"/>
    <w:basedOn w:val="a0"/>
    <w:link w:val="a8"/>
    <w:rsid w:val="00260DB2"/>
    <w:rPr>
      <w:rFonts w:ascii="Century Gothic" w:eastAsia="Times New Roman" w:hAnsi="Century Gothic" w:cs="Times New Roman"/>
      <w:sz w:val="28"/>
      <w:szCs w:val="24"/>
      <w:lang w:eastAsia="ru-RU"/>
    </w:rPr>
  </w:style>
  <w:style w:type="paragraph" w:styleId="aa">
    <w:name w:val="Body Text"/>
    <w:basedOn w:val="a"/>
    <w:link w:val="ab"/>
    <w:semiHidden/>
    <w:rsid w:val="00260DB2"/>
    <w:pPr>
      <w:spacing w:after="0" w:line="240" w:lineRule="auto"/>
      <w:jc w:val="both"/>
    </w:pPr>
    <w:rPr>
      <w:rFonts w:ascii="Century Gothic" w:eastAsia="Times New Roman" w:hAnsi="Century Gothic" w:cs="Times New Roman"/>
      <w:sz w:val="24"/>
      <w:szCs w:val="24"/>
      <w:lang w:eastAsia="ru-RU"/>
    </w:rPr>
  </w:style>
  <w:style w:type="character" w:customStyle="1" w:styleId="ab">
    <w:name w:val="Основной текст Знак"/>
    <w:basedOn w:val="a0"/>
    <w:link w:val="aa"/>
    <w:semiHidden/>
    <w:rsid w:val="00260DB2"/>
    <w:rPr>
      <w:rFonts w:ascii="Century Gothic" w:eastAsia="Times New Roman" w:hAnsi="Century Gothic" w:cs="Times New Roman"/>
      <w:sz w:val="24"/>
      <w:szCs w:val="24"/>
      <w:lang w:eastAsia="ru-RU"/>
    </w:rPr>
  </w:style>
  <w:style w:type="character" w:customStyle="1" w:styleId="30">
    <w:name w:val="Заголовок 3 Знак"/>
    <w:basedOn w:val="a0"/>
    <w:link w:val="3"/>
    <w:uiPriority w:val="9"/>
    <w:semiHidden/>
    <w:rsid w:val="00260DB2"/>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260DB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260DB2"/>
    <w:rPr>
      <w:rFonts w:asciiTheme="majorHAnsi" w:eastAsiaTheme="majorEastAsia" w:hAnsiTheme="majorHAnsi" w:cstheme="majorBidi"/>
      <w:i/>
      <w:iCs/>
      <w:color w:val="243F60" w:themeColor="accent1" w:themeShade="7F"/>
    </w:rPr>
  </w:style>
  <w:style w:type="paragraph" w:styleId="ac">
    <w:name w:val="Block Text"/>
    <w:basedOn w:val="a"/>
    <w:semiHidden/>
    <w:rsid w:val="00260DB2"/>
    <w:pPr>
      <w:widowControl w:val="0"/>
      <w:shd w:val="clear" w:color="auto" w:fill="FFFFFF"/>
      <w:autoSpaceDE w:val="0"/>
      <w:autoSpaceDN w:val="0"/>
      <w:adjustRightInd w:val="0"/>
      <w:spacing w:after="0" w:line="240" w:lineRule="auto"/>
      <w:ind w:left="10" w:right="5" w:firstLine="182"/>
      <w:jc w:val="both"/>
    </w:pPr>
    <w:rPr>
      <w:rFonts w:ascii="Arial" w:eastAsia="Times New Roman" w:hAnsi="Arial" w:cs="Arial"/>
      <w:b/>
      <w:bCs/>
      <w:i/>
      <w:iCs/>
      <w:color w:val="000000"/>
      <w:sz w:val="28"/>
      <w:szCs w:val="28"/>
      <w:lang w:eastAsia="ru-RU"/>
    </w:rPr>
  </w:style>
  <w:style w:type="paragraph" w:styleId="ad">
    <w:name w:val="List Paragraph"/>
    <w:basedOn w:val="a"/>
    <w:uiPriority w:val="34"/>
    <w:qFormat/>
    <w:rsid w:val="005A54AD"/>
    <w:pPr>
      <w:spacing w:after="0" w:line="240" w:lineRule="auto"/>
      <w:ind w:left="720"/>
      <w:contextualSpacing/>
    </w:pPr>
    <w:rPr>
      <w:rFonts w:ascii="Times New Roman" w:eastAsia="Times New Roman" w:hAnsi="Times New Roman" w:cs="Times New Roman"/>
      <w:sz w:val="24"/>
      <w:szCs w:val="24"/>
      <w:lang w:eastAsia="ru-RU"/>
    </w:rPr>
  </w:style>
  <w:style w:type="table" w:styleId="ae">
    <w:name w:val="Table Grid"/>
    <w:basedOn w:val="a1"/>
    <w:uiPriority w:val="59"/>
    <w:rsid w:val="002E62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No Spacing"/>
    <w:uiPriority w:val="1"/>
    <w:qFormat/>
    <w:rsid w:val="00551647"/>
    <w:pPr>
      <w:spacing w:after="0" w:line="240" w:lineRule="auto"/>
    </w:pPr>
  </w:style>
  <w:style w:type="paragraph" w:styleId="af0">
    <w:name w:val="header"/>
    <w:basedOn w:val="a"/>
    <w:link w:val="af1"/>
    <w:uiPriority w:val="99"/>
    <w:semiHidden/>
    <w:unhideWhenUsed/>
    <w:rsid w:val="00551647"/>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551647"/>
  </w:style>
  <w:style w:type="paragraph" w:styleId="af2">
    <w:name w:val="footer"/>
    <w:basedOn w:val="a"/>
    <w:link w:val="af3"/>
    <w:uiPriority w:val="99"/>
    <w:semiHidden/>
    <w:unhideWhenUsed/>
    <w:rsid w:val="00551647"/>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551647"/>
  </w:style>
</w:styles>
</file>

<file path=word/webSettings.xml><?xml version="1.0" encoding="utf-8"?>
<w:webSettings xmlns:r="http://schemas.openxmlformats.org/officeDocument/2006/relationships" xmlns:w="http://schemas.openxmlformats.org/wordprocessingml/2006/main">
  <w:divs>
    <w:div w:id="1062409538">
      <w:bodyDiv w:val="1"/>
      <w:marLeft w:val="0"/>
      <w:marRight w:val="0"/>
      <w:marTop w:val="0"/>
      <w:marBottom w:val="0"/>
      <w:divBdr>
        <w:top w:val="none" w:sz="0" w:space="0" w:color="auto"/>
        <w:left w:val="none" w:sz="0" w:space="0" w:color="auto"/>
        <w:bottom w:val="none" w:sz="0" w:space="0" w:color="auto"/>
        <w:right w:val="none" w:sz="0" w:space="0" w:color="auto"/>
      </w:divBdr>
    </w:div>
    <w:div w:id="156633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n.ru/semiy/igryi-sblizhayuschie-malyishey-drug-s-drugom/zayka.html" TargetMode="External"/><Relationship Id="rId3" Type="http://schemas.openxmlformats.org/officeDocument/2006/relationships/settings" Target="settings.xml"/><Relationship Id="rId7" Type="http://schemas.openxmlformats.org/officeDocument/2006/relationships/hyperlink" Target="http://www.medn.ru/semiy/lechenie-detey/temperatur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dn.ru/statyi/Lecheniemolokom2.html"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1</Pages>
  <Words>1622</Words>
  <Characters>9250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2014-12-16T07:56:00Z</dcterms:created>
  <dcterms:modified xsi:type="dcterms:W3CDTF">2014-12-29T11:16:00Z</dcterms:modified>
</cp:coreProperties>
</file>